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5E" w:rsidRDefault="00981F5E" w:rsidP="00B3319B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lang w:val="sv-SE"/>
        </w:rPr>
      </w:pPr>
    </w:p>
    <w:p w:rsidR="00981F5E" w:rsidRDefault="00981F5E" w:rsidP="00981F5E">
      <w:pPr>
        <w:tabs>
          <w:tab w:val="left" w:pos="25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v-SE"/>
        </w:rPr>
      </w:pPr>
      <w:r>
        <w:rPr>
          <w:rFonts w:ascii="Times New Roman" w:eastAsia="Times New Roman" w:hAnsi="Times New Roman" w:cs="Times New Roman"/>
          <w:b/>
          <w:lang w:val="sv-SE"/>
        </w:rPr>
        <w:t>Izraksts</w:t>
      </w:r>
    </w:p>
    <w:p w:rsidR="00981F5E" w:rsidRDefault="00981F5E" w:rsidP="00B3319B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lang w:val="sv-SE"/>
        </w:rPr>
      </w:pPr>
    </w:p>
    <w:p w:rsidR="00981F5E" w:rsidRDefault="00981F5E" w:rsidP="00B3319B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lang w:val="sv-SE"/>
        </w:rPr>
      </w:pPr>
    </w:p>
    <w:p w:rsidR="00981F5E" w:rsidRDefault="00981F5E" w:rsidP="00B3319B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lang w:val="sv-SE"/>
        </w:rPr>
      </w:pPr>
    </w:p>
    <w:p w:rsidR="00981F5E" w:rsidRDefault="00981F5E" w:rsidP="00B3319B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lang w:val="sv-SE"/>
        </w:rPr>
      </w:pPr>
    </w:p>
    <w:p w:rsidR="00981F5E" w:rsidRDefault="00981F5E" w:rsidP="00B3319B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lang w:val="sv-SE"/>
        </w:rPr>
      </w:pPr>
    </w:p>
    <w:p w:rsidR="00981F5E" w:rsidRDefault="00981F5E" w:rsidP="00B3319B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lang w:val="sv-SE"/>
        </w:rPr>
      </w:pPr>
    </w:p>
    <w:p w:rsidR="00B3319B" w:rsidRPr="003D3AFC" w:rsidRDefault="00B3319B" w:rsidP="00B3319B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lang w:val="sv-SE"/>
        </w:rPr>
      </w:pPr>
      <w:r w:rsidRPr="003D3AFC">
        <w:rPr>
          <w:rFonts w:ascii="Times New Roman" w:eastAsia="Times New Roman" w:hAnsi="Times New Roman" w:cs="Times New Roman"/>
          <w:b/>
          <w:lang w:val="sv-SE"/>
        </w:rPr>
        <w:tab/>
      </w:r>
    </w:p>
    <w:p w:rsidR="00B3319B" w:rsidRPr="00DE05AD" w:rsidRDefault="00B3319B" w:rsidP="00B33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E05AD">
        <w:rPr>
          <w:rFonts w:ascii="Times New Roman" w:eastAsia="Times New Roman" w:hAnsi="Times New Roman" w:cs="Times New Roman"/>
          <w:b/>
        </w:rPr>
        <w:t>IEPIRKUMU PROCEDŪRAS</w:t>
      </w:r>
    </w:p>
    <w:p w:rsidR="00B3319B" w:rsidRPr="004B6D66" w:rsidRDefault="00B3319B" w:rsidP="00B3319B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2BB1">
        <w:rPr>
          <w:rFonts w:ascii="Times New Roman" w:hAnsi="Times New Roman" w:cs="Times New Roman"/>
          <w:sz w:val="28"/>
          <w:szCs w:val="28"/>
        </w:rPr>
        <w:t xml:space="preserve">Mēbeļu un elektropreču iegāde </w:t>
      </w:r>
      <w:proofErr w:type="spellStart"/>
      <w:r w:rsidRPr="004E2BB1">
        <w:rPr>
          <w:rFonts w:ascii="Times New Roman" w:hAnsi="Times New Roman" w:cs="Times New Roman"/>
          <w:sz w:val="28"/>
          <w:szCs w:val="28"/>
        </w:rPr>
        <w:t>multifunkcionālajam</w:t>
      </w:r>
      <w:proofErr w:type="spellEnd"/>
      <w:r w:rsidRPr="004E2BB1">
        <w:rPr>
          <w:rFonts w:ascii="Times New Roman" w:hAnsi="Times New Roman" w:cs="Times New Roman"/>
          <w:sz w:val="28"/>
          <w:szCs w:val="28"/>
        </w:rPr>
        <w:t xml:space="preserve"> jaunatnes iniciatīvu centram Valkā</w:t>
      </w:r>
    </w:p>
    <w:p w:rsidR="00B3319B" w:rsidRDefault="00B3319B" w:rsidP="00B3319B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B3319B" w:rsidRPr="00E66D44" w:rsidRDefault="00B3319B" w:rsidP="00B3319B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E66D44">
        <w:rPr>
          <w:rFonts w:ascii="Times New Roman" w:eastAsia="Times New Roman" w:hAnsi="Times New Roman" w:cs="Times New Roman"/>
          <w:caps/>
          <w:sz w:val="20"/>
          <w:szCs w:val="20"/>
        </w:rPr>
        <w:t>piedāvājum</w:t>
      </w:r>
      <w:r>
        <w:rPr>
          <w:rFonts w:ascii="Times New Roman" w:eastAsia="Times New Roman" w:hAnsi="Times New Roman" w:cs="Times New Roman"/>
          <w:caps/>
          <w:sz w:val="20"/>
          <w:szCs w:val="20"/>
        </w:rPr>
        <w:t>a</w:t>
      </w:r>
      <w:r w:rsidRPr="00E66D44">
        <w:rPr>
          <w:rFonts w:ascii="Times New Roman" w:eastAsia="Times New Roman" w:hAnsi="Times New Roman" w:cs="Times New Roman"/>
          <w:caps/>
          <w:sz w:val="20"/>
          <w:szCs w:val="20"/>
        </w:rPr>
        <w:t xml:space="preserve"> izvērtēšana un lēmuma pieņemšana</w:t>
      </w:r>
    </w:p>
    <w:p w:rsidR="00B3319B" w:rsidRPr="003D3AFC" w:rsidRDefault="00B3319B" w:rsidP="00B3319B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</w:rPr>
      </w:pPr>
      <w:r w:rsidRPr="003D3AFC">
        <w:rPr>
          <w:rFonts w:ascii="Times New Roman" w:eastAsia="Times New Roman" w:hAnsi="Times New Roman" w:cs="Times New Roman"/>
          <w:caps/>
        </w:rPr>
        <w:t>Valkā</w:t>
      </w:r>
    </w:p>
    <w:p w:rsidR="00981F5E" w:rsidRDefault="00981F5E" w:rsidP="00B3319B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p w:rsidR="00B3319B" w:rsidRPr="003D3AFC" w:rsidRDefault="00B3319B" w:rsidP="00B3319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3AFC">
        <w:rPr>
          <w:rFonts w:ascii="Times New Roman" w:eastAsia="Times New Roman" w:hAnsi="Times New Roman" w:cs="Times New Roman"/>
          <w:b/>
          <w:bCs/>
          <w:sz w:val="24"/>
          <w:szCs w:val="24"/>
        </w:rPr>
        <w:t>Iepirkumu komisijas ievēlēšanas pamatojums:</w:t>
      </w:r>
      <w:r w:rsidRPr="003D3A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D3AF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Valkas novada domes</w:t>
      </w:r>
      <w:proofErr w:type="gramStart"/>
      <w:r w:rsidRPr="003D3AF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gramEnd"/>
      <w:r w:rsidRPr="003D3AF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2013.gada 27.jūnija lēmums „Par Iepirkumu komisijas ievēlēšanu” , protokols Nr.10, 35 §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Pr="00003935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r w:rsidRPr="000C7EBF">
        <w:rPr>
          <w:rFonts w:ascii="Times New Roman" w:eastAsia="Times New Roman" w:hAnsi="Times New Roman"/>
          <w:iCs/>
          <w:color w:val="000000"/>
          <w:sz w:val="24"/>
          <w:szCs w:val="24"/>
        </w:rPr>
        <w:t>protokols 14, 26 §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.</w:t>
      </w:r>
    </w:p>
    <w:p w:rsidR="00B3319B" w:rsidRPr="003D3AFC" w:rsidRDefault="00B3319B" w:rsidP="00B33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3D3AFC">
        <w:rPr>
          <w:rFonts w:ascii="Times New Roman" w:eastAsia="Times New Roman" w:hAnsi="Times New Roman" w:cs="Times New Roman"/>
          <w:b/>
          <w:bCs/>
        </w:rPr>
        <w:t>Pasūtītājs:</w:t>
      </w:r>
      <w:r w:rsidRPr="003D3AFC">
        <w:rPr>
          <w:rFonts w:ascii="Times New Roman" w:eastAsia="Times New Roman" w:hAnsi="Times New Roman" w:cs="Times New Roman"/>
          <w:bCs/>
        </w:rPr>
        <w:t xml:space="preserve"> Valkas novada dome, Semināra iela 29, Valka, LV – 4701, Reģ. Nr.</w:t>
      </w:r>
      <w:r w:rsidRPr="003D3AFC">
        <w:rPr>
          <w:rFonts w:ascii="Times New Roman" w:eastAsia="Times New Roman" w:hAnsi="Times New Roman" w:cs="Times New Roman"/>
        </w:rPr>
        <w:t xml:space="preserve"> 90009114839</w:t>
      </w:r>
    </w:p>
    <w:p w:rsidR="00B3319B" w:rsidRDefault="00B3319B" w:rsidP="00B33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3D3AFC">
        <w:rPr>
          <w:rFonts w:ascii="Times New Roman" w:eastAsia="Times New Roman" w:hAnsi="Times New Roman" w:cs="Times New Roman"/>
          <w:b/>
          <w:bCs/>
        </w:rPr>
        <w:t>Iepirkuma procedūras veids:</w:t>
      </w:r>
      <w:r w:rsidRPr="003D3AFC">
        <w:rPr>
          <w:rFonts w:ascii="Times New Roman" w:eastAsia="Times New Roman" w:hAnsi="Times New Roman" w:cs="Times New Roman"/>
          <w:bCs/>
        </w:rPr>
        <w:t xml:space="preserve"> Publiskā iepirkuma likuma</w:t>
      </w:r>
      <w:r>
        <w:rPr>
          <w:rFonts w:ascii="Times New Roman" w:eastAsia="Times New Roman" w:hAnsi="Times New Roman" w:cs="Times New Roman"/>
          <w:bCs/>
        </w:rPr>
        <w:t xml:space="preserve"> 8</w:t>
      </w:r>
      <w:r>
        <w:rPr>
          <w:rFonts w:ascii="Times New Roman" w:eastAsia="Times New Roman" w:hAnsi="Times New Roman" w:cs="Times New Roman"/>
          <w:bCs/>
          <w:vertAlign w:val="superscript"/>
        </w:rPr>
        <w:t xml:space="preserve">2 </w:t>
      </w:r>
      <w:r w:rsidRPr="00D43DB5">
        <w:rPr>
          <w:rFonts w:ascii="Times New Roman" w:eastAsia="Times New Roman" w:hAnsi="Times New Roman" w:cs="Times New Roman"/>
          <w:bCs/>
        </w:rPr>
        <w:t>panta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E70054">
        <w:rPr>
          <w:rFonts w:ascii="Times New Roman" w:eastAsia="Times New Roman" w:hAnsi="Times New Roman" w:cs="Times New Roman"/>
          <w:bCs/>
        </w:rPr>
        <w:t>kārtībā</w:t>
      </w:r>
      <w:r>
        <w:rPr>
          <w:rFonts w:ascii="Times New Roman" w:eastAsia="Times New Roman" w:hAnsi="Times New Roman" w:cs="Times New Roman"/>
          <w:bCs/>
        </w:rPr>
        <w:t>.</w:t>
      </w:r>
    </w:p>
    <w:p w:rsidR="00B3319B" w:rsidRDefault="00B3319B" w:rsidP="00B33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B3319B" w:rsidRDefault="00B3319B" w:rsidP="00B33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748B">
        <w:rPr>
          <w:rFonts w:ascii="Times New Roman" w:eastAsia="Times New Roman" w:hAnsi="Times New Roman" w:cs="Times New Roman"/>
          <w:bCs/>
        </w:rPr>
        <w:t xml:space="preserve">Iepirkumu komisija ir </w:t>
      </w:r>
      <w:proofErr w:type="spellStart"/>
      <w:r w:rsidRPr="003D748B">
        <w:rPr>
          <w:rFonts w:ascii="Times New Roman" w:eastAsia="Times New Roman" w:hAnsi="Times New Roman" w:cs="Times New Roman"/>
          <w:bCs/>
        </w:rPr>
        <w:t>saņemusi</w:t>
      </w:r>
      <w:proofErr w:type="spellEnd"/>
      <w:r w:rsidRPr="003D748B">
        <w:rPr>
          <w:rFonts w:ascii="Times New Roman" w:eastAsia="Times New Roman" w:hAnsi="Times New Roman" w:cs="Times New Roman"/>
          <w:bCs/>
        </w:rPr>
        <w:t xml:space="preserve"> </w:t>
      </w:r>
      <w:r w:rsidRPr="003D748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SIA</w:t>
      </w:r>
      <w:proofErr w:type="gramStart"/>
      <w:r w:rsidRPr="003D748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</w:t>
      </w:r>
      <w:proofErr w:type="spellStart"/>
      <w:proofErr w:type="gramEnd"/>
      <w:r w:rsidRPr="003D748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Dreimanis</w:t>
      </w:r>
      <w:proofErr w:type="spellEnd"/>
      <w:r w:rsidRPr="003D748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un </w:t>
      </w:r>
      <w:proofErr w:type="spellStart"/>
      <w:r w:rsidRPr="003D748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partneri,reģ</w:t>
      </w:r>
      <w:proofErr w:type="spellEnd"/>
      <w:r w:rsidRPr="003D748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 Nr.40003925288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Pr="003D748B">
        <w:rPr>
          <w:rFonts w:ascii="Times New Roman" w:eastAsia="Times New Roman" w:hAnsi="Times New Roman" w:cs="Times New Roman"/>
          <w:bCs/>
          <w:sz w:val="24"/>
          <w:szCs w:val="24"/>
        </w:rPr>
        <w:t>vēstuli</w:t>
      </w:r>
    </w:p>
    <w:p w:rsidR="00B3319B" w:rsidRDefault="00B3319B" w:rsidP="00B3319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e-pastā ar šādu informāciju:</w:t>
      </w:r>
    </w:p>
    <w:p w:rsidR="00B3319B" w:rsidRPr="003D748B" w:rsidRDefault="00B3319B" w:rsidP="00B3319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3D748B">
        <w:rPr>
          <w:i/>
        </w:rPr>
        <w:t xml:space="preserve"> Labdien!</w:t>
      </w:r>
      <w:r w:rsidRPr="003D748B">
        <w:rPr>
          <w:i/>
        </w:rPr>
        <w:br/>
        <w:t>Ņemot vērā, ka SIA "</w:t>
      </w:r>
      <w:proofErr w:type="spellStart"/>
      <w:r w:rsidRPr="003D748B">
        <w:rPr>
          <w:i/>
        </w:rPr>
        <w:t>Dreimanis</w:t>
      </w:r>
      <w:proofErr w:type="spellEnd"/>
      <w:r w:rsidRPr="003D748B">
        <w:rPr>
          <w:i/>
        </w:rPr>
        <w:t xml:space="preserve"> un partneri" iepirkumā ir vinnējusi tikai vienā daļā, līdz ar to šīs vienas daļas līguma izpilde ir finansiāli neizdevīga, SIA "</w:t>
      </w:r>
      <w:proofErr w:type="spellStart"/>
      <w:r w:rsidRPr="003D748B">
        <w:rPr>
          <w:i/>
        </w:rPr>
        <w:t>Dreimanis</w:t>
      </w:r>
      <w:proofErr w:type="spellEnd"/>
      <w:r w:rsidRPr="003D748B">
        <w:rPr>
          <w:i/>
        </w:rPr>
        <w:t xml:space="preserve"> un partneri" atsakās no līguma slēgšanas.</w:t>
      </w:r>
      <w:r w:rsidRPr="003D748B">
        <w:rPr>
          <w:i/>
        </w:rPr>
        <w:br/>
      </w:r>
      <w:r w:rsidRPr="003D748B">
        <w:rPr>
          <w:i/>
        </w:rPr>
        <w:br/>
        <w:t>AC</w:t>
      </w:r>
      <w:r w:rsidRPr="003D748B">
        <w:rPr>
          <w:i/>
        </w:rPr>
        <w:br/>
        <w:t>SIA "</w:t>
      </w:r>
      <w:proofErr w:type="spellStart"/>
      <w:r w:rsidRPr="003D748B">
        <w:rPr>
          <w:i/>
        </w:rPr>
        <w:t>Dreimanis</w:t>
      </w:r>
      <w:proofErr w:type="spellEnd"/>
      <w:r w:rsidRPr="003D748B">
        <w:rPr>
          <w:i/>
        </w:rPr>
        <w:t xml:space="preserve"> un partneri"</w:t>
      </w:r>
      <w:r w:rsidRPr="003D748B">
        <w:rPr>
          <w:i/>
        </w:rPr>
        <w:br/>
        <w:t>T.:29332784</w:t>
      </w:r>
      <w:r w:rsidRPr="003D748B">
        <w:rPr>
          <w:i/>
        </w:rPr>
        <w:br/>
        <w:t> </w:t>
      </w:r>
      <w:r w:rsidRPr="003D748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</w:p>
    <w:p w:rsidR="00B3319B" w:rsidRDefault="00B3319B" w:rsidP="00B3319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3319B" w:rsidRDefault="00B3319B" w:rsidP="00B331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3AFC">
        <w:rPr>
          <w:rFonts w:ascii="Times New Roman" w:eastAsia="Times New Roman" w:hAnsi="Times New Roman" w:cs="Times New Roman"/>
          <w:b/>
          <w:bCs/>
          <w:sz w:val="24"/>
          <w:szCs w:val="24"/>
        </w:rPr>
        <w:t>Iesniegtie piedāvājumi:</w:t>
      </w:r>
    </w:p>
    <w:p w:rsidR="00B3319B" w:rsidRPr="003A16A2" w:rsidRDefault="00B3319B" w:rsidP="00B331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319B" w:rsidRPr="003A16A2" w:rsidRDefault="00B3319B" w:rsidP="00B331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="-1139" w:tblpY="1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119"/>
        <w:gridCol w:w="1984"/>
        <w:gridCol w:w="1701"/>
        <w:gridCol w:w="1843"/>
        <w:gridCol w:w="1985"/>
      </w:tblGrid>
      <w:tr w:rsidR="00B3319B" w:rsidRPr="003A16A2" w:rsidTr="000701D3">
        <w:trPr>
          <w:trHeight w:val="416"/>
        </w:trPr>
        <w:tc>
          <w:tcPr>
            <w:tcW w:w="562" w:type="dxa"/>
          </w:tcPr>
          <w:p w:rsidR="00B3319B" w:rsidRPr="003A16A2" w:rsidRDefault="00B3319B" w:rsidP="0007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3A16A2">
              <w:rPr>
                <w:rFonts w:ascii="Times New Roman" w:eastAsia="Times New Roman" w:hAnsi="Times New Roman" w:cs="Times New Roman"/>
                <w:bCs/>
                <w:lang w:val="en-US"/>
              </w:rPr>
              <w:t>Nr.p.k</w:t>
            </w:r>
            <w:proofErr w:type="spellEnd"/>
            <w:r w:rsidRPr="003A16A2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3119" w:type="dxa"/>
          </w:tcPr>
          <w:p w:rsidR="00B3319B" w:rsidRPr="003A16A2" w:rsidRDefault="00B3319B" w:rsidP="0007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16A2">
              <w:rPr>
                <w:rFonts w:ascii="Times New Roman" w:eastAsia="Times New Roman" w:hAnsi="Times New Roman" w:cs="Times New Roman"/>
                <w:bCs/>
                <w:lang w:val="en-US"/>
              </w:rPr>
              <w:t>PRETENDENTS</w:t>
            </w:r>
          </w:p>
        </w:tc>
        <w:tc>
          <w:tcPr>
            <w:tcW w:w="1984" w:type="dxa"/>
          </w:tcPr>
          <w:p w:rsidR="00B3319B" w:rsidRPr="003A16A2" w:rsidRDefault="00B3319B" w:rsidP="000701D3">
            <w:pPr>
              <w:rPr>
                <w:rFonts w:ascii="Times New Roman" w:hAnsi="Times New Roman" w:cs="Times New Roman"/>
                <w:b/>
              </w:rPr>
            </w:pPr>
            <w:r w:rsidRPr="003A16A2">
              <w:rPr>
                <w:rFonts w:ascii="Times New Roman" w:hAnsi="Times New Roman" w:cs="Times New Roman"/>
                <w:b/>
              </w:rPr>
              <w:t xml:space="preserve">1.daļa Atpūtas telpu mēbeles </w:t>
            </w:r>
          </w:p>
          <w:p w:rsidR="00B3319B" w:rsidRPr="003A16A2" w:rsidRDefault="00B3319B" w:rsidP="000701D3">
            <w:pPr>
              <w:tabs>
                <w:tab w:val="num" w:pos="1354"/>
              </w:tabs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B3319B" w:rsidRPr="003A16A2" w:rsidRDefault="00B3319B" w:rsidP="000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6A2">
              <w:rPr>
                <w:rFonts w:ascii="Times New Roman" w:hAnsi="Times New Roman" w:cs="Times New Roman"/>
                <w:b/>
                <w:sz w:val="24"/>
                <w:szCs w:val="24"/>
              </w:rPr>
              <w:t>2.daļa Virtuves mēbeles</w:t>
            </w:r>
          </w:p>
          <w:p w:rsidR="00B3319B" w:rsidRPr="003A16A2" w:rsidRDefault="00B3319B" w:rsidP="00070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B3319B" w:rsidRPr="003A16A2" w:rsidRDefault="00B3319B" w:rsidP="000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6A2">
              <w:rPr>
                <w:rFonts w:ascii="Times New Roman" w:hAnsi="Times New Roman" w:cs="Times New Roman"/>
                <w:b/>
                <w:sz w:val="24"/>
                <w:szCs w:val="24"/>
              </w:rPr>
              <w:t>3.daļa Galda spēles</w:t>
            </w:r>
          </w:p>
          <w:p w:rsidR="00B3319B" w:rsidRPr="003A16A2" w:rsidRDefault="00B3319B" w:rsidP="000701D3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B3319B" w:rsidRPr="003A16A2" w:rsidRDefault="00B3319B" w:rsidP="000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6A2">
              <w:rPr>
                <w:rFonts w:ascii="Times New Roman" w:hAnsi="Times New Roman" w:cs="Times New Roman"/>
                <w:b/>
                <w:sz w:val="24"/>
                <w:szCs w:val="24"/>
              </w:rPr>
              <w:t>4.daļa Elektropreces saskaņā ar zaļā iepirkuma kritērijiem</w:t>
            </w:r>
          </w:p>
          <w:p w:rsidR="00B3319B" w:rsidRPr="003A16A2" w:rsidRDefault="00B3319B" w:rsidP="00070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3319B" w:rsidRPr="003A16A2" w:rsidTr="000701D3">
        <w:tc>
          <w:tcPr>
            <w:tcW w:w="562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6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3119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Vitrum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mēbeles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iekārtas</w:t>
            </w:r>
            <w:proofErr w:type="spellEnd"/>
          </w:p>
        </w:tc>
        <w:tc>
          <w:tcPr>
            <w:tcW w:w="1984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6971.0</w:t>
            </w:r>
          </w:p>
        </w:tc>
        <w:tc>
          <w:tcPr>
            <w:tcW w:w="1701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1116.0</w:t>
            </w:r>
          </w:p>
        </w:tc>
        <w:tc>
          <w:tcPr>
            <w:tcW w:w="1843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1860.0</w:t>
            </w:r>
          </w:p>
        </w:tc>
        <w:tc>
          <w:tcPr>
            <w:tcW w:w="1985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B3319B" w:rsidRPr="003A16A2" w:rsidTr="000701D3">
        <w:tc>
          <w:tcPr>
            <w:tcW w:w="562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6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3119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SIA FL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Birojs</w:t>
            </w:r>
            <w:proofErr w:type="spellEnd"/>
          </w:p>
        </w:tc>
        <w:tc>
          <w:tcPr>
            <w:tcW w:w="1984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4723.40</w:t>
            </w:r>
          </w:p>
        </w:tc>
        <w:tc>
          <w:tcPr>
            <w:tcW w:w="1701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B3319B" w:rsidRPr="003A16A2" w:rsidTr="000701D3">
        <w:tc>
          <w:tcPr>
            <w:tcW w:w="562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6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3119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SIA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Dreimanis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partneri</w:t>
            </w:r>
            <w:proofErr w:type="spellEnd"/>
          </w:p>
        </w:tc>
        <w:tc>
          <w:tcPr>
            <w:tcW w:w="1984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6346.0</w:t>
            </w:r>
          </w:p>
        </w:tc>
        <w:tc>
          <w:tcPr>
            <w:tcW w:w="1701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656.0</w:t>
            </w:r>
          </w:p>
        </w:tc>
        <w:tc>
          <w:tcPr>
            <w:tcW w:w="1843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634.0</w:t>
            </w:r>
          </w:p>
        </w:tc>
        <w:tc>
          <w:tcPr>
            <w:tcW w:w="1985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784.0</w:t>
            </w:r>
          </w:p>
        </w:tc>
      </w:tr>
      <w:tr w:rsidR="00B3319B" w:rsidRPr="003A16A2" w:rsidTr="000701D3">
        <w:tc>
          <w:tcPr>
            <w:tcW w:w="562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6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3119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SIA FAB  Company</w:t>
            </w:r>
          </w:p>
        </w:tc>
        <w:tc>
          <w:tcPr>
            <w:tcW w:w="1984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4989.52</w:t>
            </w:r>
          </w:p>
        </w:tc>
        <w:tc>
          <w:tcPr>
            <w:tcW w:w="1701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B3319B" w:rsidRPr="003A16A2" w:rsidTr="000701D3">
        <w:tc>
          <w:tcPr>
            <w:tcW w:w="562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6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3119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Sentios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un UAB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Sentios</w:t>
            </w:r>
            <w:proofErr w:type="spellEnd"/>
          </w:p>
        </w:tc>
        <w:tc>
          <w:tcPr>
            <w:tcW w:w="1984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7753.50</w:t>
            </w:r>
          </w:p>
        </w:tc>
        <w:tc>
          <w:tcPr>
            <w:tcW w:w="1701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1363.15</w:t>
            </w:r>
          </w:p>
        </w:tc>
        <w:tc>
          <w:tcPr>
            <w:tcW w:w="1843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596.01</w:t>
            </w:r>
          </w:p>
        </w:tc>
        <w:tc>
          <w:tcPr>
            <w:tcW w:w="1985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704.68</w:t>
            </w:r>
          </w:p>
        </w:tc>
      </w:tr>
      <w:tr w:rsidR="00B3319B" w:rsidRPr="003A16A2" w:rsidTr="000701D3">
        <w:tc>
          <w:tcPr>
            <w:tcW w:w="562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6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3119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Lazurits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S</w:t>
            </w:r>
          </w:p>
        </w:tc>
        <w:tc>
          <w:tcPr>
            <w:tcW w:w="1984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7060.60</w:t>
            </w:r>
          </w:p>
        </w:tc>
        <w:tc>
          <w:tcPr>
            <w:tcW w:w="1701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756.54</w:t>
            </w:r>
          </w:p>
        </w:tc>
        <w:tc>
          <w:tcPr>
            <w:tcW w:w="1843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773.82</w:t>
            </w:r>
          </w:p>
        </w:tc>
        <w:tc>
          <w:tcPr>
            <w:tcW w:w="1985" w:type="dxa"/>
          </w:tcPr>
          <w:p w:rsidR="00B3319B" w:rsidRPr="003A16A2" w:rsidRDefault="00B3319B" w:rsidP="000701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907.30</w:t>
            </w:r>
          </w:p>
        </w:tc>
      </w:tr>
    </w:tbl>
    <w:p w:rsidR="00B3319B" w:rsidRPr="003A16A2" w:rsidRDefault="00B3319B" w:rsidP="00B3319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3319B" w:rsidRDefault="00B3319B" w:rsidP="00B3319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1.Saskaņā ar nolikuma 4.7.3.punktu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,j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Pr="004B6D66">
        <w:rPr>
          <w:rFonts w:ascii="Times New Roman" w:eastAsia="Times New Roman" w:hAnsi="Times New Roman" w:cs="Times New Roman"/>
          <w:sz w:val="24"/>
          <w:szCs w:val="24"/>
        </w:rPr>
        <w:t>pretendents, kurš ir iesniedzis nolikuma prasībām atbilstošu piedāvājumu ar viszemāko kopējo cenu nenoslēdz līgumu, iepirkuma komisijai ir tiesības izvēlēties nākamo pretendentu, kurš iesniedzis nolikuma prasībām atbilstošu piedāvājumu ar viszemāko kopējo cenu.</w:t>
      </w:r>
    </w:p>
    <w:p w:rsidR="00B3319B" w:rsidRPr="004B6D66" w:rsidRDefault="00B3319B" w:rsidP="00B3319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Nākošais pretendents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ar zemāko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ceņu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SIA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Lazurits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S,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reģ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 Nr.40103480667.</w:t>
      </w:r>
    </w:p>
    <w:p w:rsidR="00B3319B" w:rsidRPr="00335678" w:rsidRDefault="00B3319B" w:rsidP="00B33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Ņemot vērā pasūtītāja vajadzības, piegādātāja piedāvājumu un tā atbilstību Publisko iepirkumu likuma prasībām, kā arī tā spēju nodrošināt līguma izpildi, pamatojoties uz Publisko iepirkuma likuma un Iepirkuma Nolikuma</w:t>
      </w:r>
      <w:proofErr w:type="gramStart"/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4.7.1. 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punktu un Publisko iepirkuma likuma8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2. 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panta devīto daļu, </w:t>
      </w:r>
    </w:p>
    <w:p w:rsidR="00B3319B" w:rsidRPr="00335678" w:rsidRDefault="00B3319B" w:rsidP="00B33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Un pamatojoties uz Publisko iepirkumu likuma 23.,</w:t>
      </w:r>
      <w:proofErr w:type="gramStart"/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24.pantu</w:t>
      </w:r>
      <w:proofErr w:type="gramEnd"/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 iepirkumu komisija balsojot ar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četrām 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balsīm par, pret-nav, atturas- nav pieņem lēmumu:</w:t>
      </w:r>
    </w:p>
    <w:p w:rsidR="00B3319B" w:rsidRDefault="00B3319B" w:rsidP="00B3319B">
      <w:pPr>
        <w:rPr>
          <w:rFonts w:ascii="Times New Roman" w:hAnsi="Times New Roman" w:cs="Times New Roman"/>
          <w:sz w:val="24"/>
          <w:szCs w:val="24"/>
        </w:rPr>
      </w:pP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Slēgt līgumu ar </w:t>
      </w:r>
      <w:proofErr w:type="gramStart"/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pretendentu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80188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IA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Lazurits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S,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reģ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 Nr.40103480667</w:t>
      </w:r>
      <w:r w:rsidRPr="00C454B0">
        <w:rPr>
          <w:rFonts w:ascii="Times New Roman" w:eastAsia="Times New Roman" w:hAnsi="Times New Roman" w:cs="Times New Roman"/>
          <w:bCs/>
          <w:sz w:val="24"/>
          <w:szCs w:val="24"/>
        </w:rPr>
        <w:t xml:space="preserve"> par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A16A2">
        <w:rPr>
          <w:rFonts w:ascii="Times New Roman" w:hAnsi="Times New Roman" w:cs="Times New Roman"/>
          <w:b/>
          <w:sz w:val="24"/>
          <w:szCs w:val="24"/>
        </w:rPr>
        <w:t>2.daļ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3A16A2">
        <w:rPr>
          <w:rFonts w:ascii="Times New Roman" w:hAnsi="Times New Roman" w:cs="Times New Roman"/>
          <w:b/>
          <w:sz w:val="24"/>
          <w:szCs w:val="24"/>
        </w:rPr>
        <w:t xml:space="preserve"> Virtuves mēbeles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4B0">
        <w:rPr>
          <w:rFonts w:ascii="Times New Roman" w:hAnsi="Times New Roman" w:cs="Times New Roman"/>
          <w:sz w:val="24"/>
          <w:szCs w:val="24"/>
        </w:rPr>
        <w:t>piegādi</w:t>
      </w:r>
      <w:r>
        <w:rPr>
          <w:rFonts w:ascii="Times New Roman" w:hAnsi="Times New Roman" w:cs="Times New Roman"/>
          <w:sz w:val="24"/>
          <w:szCs w:val="24"/>
        </w:rPr>
        <w:t>. Par līgumcenu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756.54(septiņi simti piecdesmit seši EUR un 54 centi).</w:t>
      </w:r>
    </w:p>
    <w:p w:rsidR="00B3319B" w:rsidRPr="00981F5E" w:rsidRDefault="00B3319B" w:rsidP="00981F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Pēc piedāvājumu izvērtēšanas un lēmuma pieņemšanas Iepirkumu komisijas priekšsēdētājs slēdz sēdi.</w:t>
      </w:r>
    </w:p>
    <w:p w:rsidR="00B3319B" w:rsidRPr="0002298B" w:rsidRDefault="00B3319B" w:rsidP="00B3319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3319B" w:rsidRPr="003D3AFC" w:rsidRDefault="00B3319B" w:rsidP="00B3319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319B" w:rsidRPr="003D3AFC" w:rsidRDefault="00B3319B" w:rsidP="00B3319B">
      <w:pPr>
        <w:spacing w:after="0" w:line="360" w:lineRule="auto"/>
        <w:rPr>
          <w:rFonts w:ascii="Times New Roman" w:eastAsia="Times New Roman" w:hAnsi="Times New Roman" w:cs="Times New Roman"/>
        </w:rPr>
      </w:pPr>
      <w:r w:rsidRPr="003D3AFC">
        <w:rPr>
          <w:rFonts w:ascii="Times New Roman" w:eastAsia="Times New Roman" w:hAnsi="Times New Roman" w:cs="Times New Roman"/>
        </w:rPr>
        <w:t>Komisijas priekšsēdētāj</w:t>
      </w:r>
      <w:r>
        <w:rPr>
          <w:rFonts w:ascii="Times New Roman" w:eastAsia="Times New Roman" w:hAnsi="Times New Roman" w:cs="Times New Roman"/>
        </w:rPr>
        <w:t xml:space="preserve">s </w:t>
      </w:r>
      <w:r w:rsidR="00981F5E"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 xml:space="preserve"> </w:t>
      </w:r>
      <w:r w:rsidR="00981F5E">
        <w:rPr>
          <w:rFonts w:ascii="Times New Roman" w:eastAsia="Times New Roman" w:hAnsi="Times New Roman" w:cs="Times New Roman"/>
        </w:rPr>
        <w:t>paraksts</w:t>
      </w:r>
      <w:r>
        <w:rPr>
          <w:rFonts w:ascii="Times New Roman" w:eastAsia="Times New Roman" w:hAnsi="Times New Roman" w:cs="Times New Roman"/>
        </w:rPr>
        <w:t xml:space="preserve"> </w:t>
      </w:r>
      <w:r w:rsidR="00981F5E">
        <w:rPr>
          <w:rFonts w:ascii="Times New Roman" w:eastAsia="Times New Roman" w:hAnsi="Times New Roman" w:cs="Times New Roman"/>
        </w:rPr>
        <w:t>/</w:t>
      </w:r>
      <w:proofErr w:type="gramStart"/>
      <w:r>
        <w:rPr>
          <w:rFonts w:ascii="Times New Roman" w:eastAsia="Times New Roman" w:hAnsi="Times New Roman" w:cs="Times New Roman"/>
        </w:rPr>
        <w:t xml:space="preserve">   </w:t>
      </w:r>
      <w:proofErr w:type="gramEnd"/>
      <w:r>
        <w:rPr>
          <w:rFonts w:ascii="Times New Roman" w:eastAsia="Times New Roman" w:hAnsi="Times New Roman" w:cs="Times New Roman"/>
        </w:rPr>
        <w:t>Viesturs Zariņš</w:t>
      </w:r>
    </w:p>
    <w:p w:rsidR="00B3319B" w:rsidRPr="004679C2" w:rsidRDefault="00B3319B" w:rsidP="00B3319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</w:t>
      </w:r>
      <w:r w:rsidRPr="003D3AFC">
        <w:rPr>
          <w:rFonts w:ascii="Times New Roman" w:eastAsia="Times New Roman" w:hAnsi="Times New Roman" w:cs="Times New Roman"/>
        </w:rPr>
        <w:tab/>
      </w:r>
      <w:r w:rsidRPr="003D3AFC">
        <w:rPr>
          <w:rFonts w:ascii="Times New Roman" w:eastAsia="Times New Roman" w:hAnsi="Times New Roman" w:cs="Times New Roman"/>
          <w:b/>
        </w:rPr>
        <w:t xml:space="preserve"> </w:t>
      </w:r>
    </w:p>
    <w:p w:rsidR="00B3319B" w:rsidRDefault="00B3319B" w:rsidP="00B3319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D3AFC">
        <w:rPr>
          <w:rFonts w:ascii="Times New Roman" w:eastAsia="Times New Roman" w:hAnsi="Times New Roman" w:cs="Times New Roman"/>
        </w:rPr>
        <w:t>Komisijas loc</w:t>
      </w:r>
      <w:r>
        <w:rPr>
          <w:rFonts w:ascii="Times New Roman" w:eastAsia="Times New Roman" w:hAnsi="Times New Roman" w:cs="Times New Roman"/>
        </w:rPr>
        <w:t>eklis</w:t>
      </w:r>
      <w:proofErr w:type="gramStart"/>
      <w:r>
        <w:rPr>
          <w:rFonts w:ascii="Times New Roman" w:eastAsia="Times New Roman" w:hAnsi="Times New Roman" w:cs="Times New Roman"/>
        </w:rPr>
        <w:t xml:space="preserve">  </w:t>
      </w:r>
      <w:proofErr w:type="gramEnd"/>
      <w:r w:rsidR="00981F5E">
        <w:rPr>
          <w:rFonts w:ascii="Times New Roman" w:eastAsia="Times New Roman" w:hAnsi="Times New Roman" w:cs="Times New Roman"/>
        </w:rPr>
        <w:t>/paraksts/</w:t>
      </w:r>
      <w:r>
        <w:rPr>
          <w:rFonts w:ascii="Times New Roman" w:eastAsia="Times New Roman" w:hAnsi="Times New Roman" w:cs="Times New Roman"/>
        </w:rPr>
        <w:t xml:space="preserve"> Agris </w:t>
      </w:r>
      <w:proofErr w:type="spellStart"/>
      <w:r>
        <w:rPr>
          <w:rFonts w:ascii="Times New Roman" w:eastAsia="Times New Roman" w:hAnsi="Times New Roman" w:cs="Times New Roman"/>
        </w:rPr>
        <w:t>Simulis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B3319B" w:rsidRDefault="00B3319B" w:rsidP="00B3319B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3319B" w:rsidRDefault="00B3319B" w:rsidP="00B3319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D3AFC">
        <w:rPr>
          <w:rFonts w:ascii="Times New Roman" w:eastAsia="Times New Roman" w:hAnsi="Times New Roman" w:cs="Times New Roman"/>
          <w:bCs/>
        </w:rPr>
        <w:t>Komisijas loceklis</w:t>
      </w:r>
      <w:proofErr w:type="gramStart"/>
      <w:r>
        <w:rPr>
          <w:rFonts w:ascii="Times New Roman" w:eastAsia="Times New Roman" w:hAnsi="Times New Roman" w:cs="Times New Roman"/>
          <w:bCs/>
        </w:rPr>
        <w:t xml:space="preserve">  </w:t>
      </w:r>
      <w:proofErr w:type="gramEnd"/>
      <w:r w:rsidR="00981F5E">
        <w:rPr>
          <w:rFonts w:ascii="Times New Roman" w:eastAsia="Times New Roman" w:hAnsi="Times New Roman" w:cs="Times New Roman"/>
          <w:bCs/>
        </w:rPr>
        <w:t xml:space="preserve">/paraksts/   </w:t>
      </w:r>
      <w:r>
        <w:rPr>
          <w:rFonts w:ascii="Times New Roman" w:eastAsia="Times New Roman" w:hAnsi="Times New Roman" w:cs="Times New Roman"/>
          <w:bCs/>
        </w:rPr>
        <w:t xml:space="preserve"> Iveta Markova</w:t>
      </w:r>
    </w:p>
    <w:p w:rsidR="00B3319B" w:rsidRDefault="00B3319B" w:rsidP="00B3319B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3319B" w:rsidRPr="004679C2" w:rsidRDefault="00B3319B" w:rsidP="00B3319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Komisijas loceklis</w:t>
      </w:r>
      <w:proofErr w:type="gramStart"/>
      <w:r>
        <w:rPr>
          <w:rFonts w:ascii="Times New Roman" w:eastAsia="Times New Roman" w:hAnsi="Times New Roman" w:cs="Times New Roman"/>
          <w:bCs/>
        </w:rPr>
        <w:t xml:space="preserve">   </w:t>
      </w:r>
      <w:proofErr w:type="gramEnd"/>
      <w:r w:rsidR="00981F5E">
        <w:rPr>
          <w:rFonts w:ascii="Times New Roman" w:eastAsia="Times New Roman" w:hAnsi="Times New Roman" w:cs="Times New Roman"/>
          <w:bCs/>
        </w:rPr>
        <w:t>/paraksts/</w:t>
      </w:r>
      <w:r>
        <w:rPr>
          <w:rFonts w:ascii="Times New Roman" w:eastAsia="Times New Roman" w:hAnsi="Times New Roman" w:cs="Times New Roman"/>
          <w:bCs/>
        </w:rPr>
        <w:t xml:space="preserve">  Māris Zālītis</w:t>
      </w:r>
    </w:p>
    <w:p w:rsidR="00B3319B" w:rsidRDefault="00B3319B" w:rsidP="00B331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81F5E" w:rsidRDefault="00981F5E" w:rsidP="00B3319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Izraksts pareizs</w:t>
      </w:r>
      <w:proofErr w:type="gramStart"/>
      <w:r w:rsidR="00B3319B" w:rsidRPr="003D3AFC">
        <w:rPr>
          <w:rFonts w:ascii="Times New Roman" w:eastAsia="Times New Roman" w:hAnsi="Times New Roman" w:cs="Times New Roman"/>
          <w:b/>
        </w:rPr>
        <w:t xml:space="preserve">           </w:t>
      </w:r>
      <w:r w:rsidR="00B3319B">
        <w:rPr>
          <w:rFonts w:ascii="Times New Roman" w:eastAsia="Times New Roman" w:hAnsi="Times New Roman" w:cs="Times New Roman"/>
          <w:b/>
        </w:rPr>
        <w:t xml:space="preserve">                </w:t>
      </w:r>
      <w:r w:rsidR="00B3319B" w:rsidRPr="003D3AFC">
        <w:rPr>
          <w:rFonts w:ascii="Times New Roman" w:eastAsia="Times New Roman" w:hAnsi="Times New Roman" w:cs="Times New Roman"/>
          <w:b/>
        </w:rPr>
        <w:t xml:space="preserve"> </w:t>
      </w:r>
      <w:proofErr w:type="gramEnd"/>
    </w:p>
    <w:p w:rsidR="00B3319B" w:rsidRPr="00981F5E" w:rsidRDefault="00B3319B" w:rsidP="00B3319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D3AFC">
        <w:rPr>
          <w:rFonts w:ascii="Times New Roman" w:eastAsia="Times New Roman" w:hAnsi="Times New Roman" w:cs="Times New Roman"/>
        </w:rPr>
        <w:t>Iepirkumu  speciāliste</w:t>
      </w:r>
      <w:r w:rsidR="00981F5E">
        <w:rPr>
          <w:rFonts w:ascii="Times New Roman" w:eastAsia="Times New Roman" w:hAnsi="Times New Roman" w:cs="Times New Roman"/>
        </w:rPr>
        <w:t xml:space="preserve"> / paraksts/   </w:t>
      </w:r>
      <w:bookmarkStart w:id="0" w:name="_GoBack"/>
      <w:bookmarkEnd w:id="0"/>
      <w:r w:rsidRPr="003D3AF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D3AFC">
        <w:rPr>
          <w:rFonts w:ascii="Times New Roman" w:eastAsia="Times New Roman" w:hAnsi="Times New Roman" w:cs="Times New Roman"/>
        </w:rPr>
        <w:t>D.Lankovska</w:t>
      </w:r>
      <w:proofErr w:type="spellEnd"/>
    </w:p>
    <w:p w:rsidR="00B3319B" w:rsidRPr="003D3AFC" w:rsidRDefault="00B3319B" w:rsidP="00B3319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D3AFC">
        <w:rPr>
          <w:rFonts w:ascii="Times New Roman" w:eastAsia="Times New Roman" w:hAnsi="Times New Roman" w:cs="Times New Roman"/>
        </w:rPr>
        <w:tab/>
      </w:r>
      <w:r w:rsidRPr="003D3AFC">
        <w:rPr>
          <w:rFonts w:ascii="Times New Roman" w:eastAsia="Times New Roman" w:hAnsi="Times New Roman" w:cs="Times New Roman"/>
        </w:rPr>
        <w:tab/>
      </w:r>
    </w:p>
    <w:p w:rsidR="00B3319B" w:rsidRPr="003D3AFC" w:rsidRDefault="00B3319B" w:rsidP="00B3319B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B3319B" w:rsidRPr="003D3AFC" w:rsidRDefault="00B3319B" w:rsidP="00B3319B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B3319B" w:rsidRPr="003D3AFC" w:rsidRDefault="00B3319B" w:rsidP="00B3319B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B3319B" w:rsidRPr="003D3AFC" w:rsidRDefault="00B3319B" w:rsidP="00B3319B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B3319B" w:rsidRDefault="00B3319B" w:rsidP="00B3319B"/>
    <w:p w:rsidR="00F96912" w:rsidRDefault="00F96912"/>
    <w:sectPr w:rsidR="00F969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9B"/>
    <w:rsid w:val="00981F5E"/>
    <w:rsid w:val="00A13593"/>
    <w:rsid w:val="00B3319B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C13D2-5849-49DF-94DA-11BD25C3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1789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2016-08-31T07:31:00Z</dcterms:created>
  <dcterms:modified xsi:type="dcterms:W3CDTF">2016-08-31T07:31:00Z</dcterms:modified>
</cp:coreProperties>
</file>