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Pr="00286CCF" w:rsidRDefault="00286CCF" w:rsidP="00286CCF">
      <w:pPr>
        <w:rPr>
          <w:u w:val="single"/>
        </w:rPr>
      </w:pPr>
      <w:r w:rsidRPr="00286CCF">
        <w:rPr>
          <w:u w:val="single"/>
        </w:rPr>
        <w:t>Skaidrojums par nolikuma 9.3 punktu</w:t>
      </w:r>
    </w:p>
    <w:p w:rsidR="00286CCF" w:rsidRPr="00286CCF" w:rsidRDefault="00286CCF" w:rsidP="00286CCF">
      <w:pPr>
        <w:autoSpaceDE w:val="0"/>
        <w:autoSpaceDN w:val="0"/>
        <w:adjustRightInd w:val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286CCF">
        <w:rPr>
          <w:sz w:val="24"/>
          <w:szCs w:val="24"/>
        </w:rPr>
        <w:t xml:space="preserve">Nolikumā </w:t>
      </w:r>
      <w:r w:rsidRPr="00286CCF">
        <w:rPr>
          <w:rFonts w:ascii="Times New Roman" w:eastAsia="Lucida Sans Unicode" w:hAnsi="Times New Roman" w:cs="Times New Roman"/>
          <w:color w:val="000000"/>
          <w:sz w:val="24"/>
          <w:szCs w:val="24"/>
        </w:rPr>
        <w:t>9.3.Pretendenta servisam jābūt vispārējai profesionālai un civiltiesiskai atbildība.</w:t>
      </w:r>
    </w:p>
    <w:p w:rsidR="00286CCF" w:rsidRPr="00286CCF" w:rsidRDefault="00286CCF" w:rsidP="00286CCF">
      <w:pPr>
        <w:rPr>
          <w:sz w:val="24"/>
          <w:szCs w:val="24"/>
        </w:rPr>
      </w:pPr>
    </w:p>
    <w:p w:rsidR="00286CCF" w:rsidRPr="00286CCF" w:rsidRDefault="00286CCF">
      <w:r w:rsidRPr="00286CCF">
        <w:t xml:space="preserve">9.3 Pretendenta servisam jābūt </w:t>
      </w:r>
      <w:r w:rsidRPr="00286CCF">
        <w:rPr>
          <w:b/>
        </w:rPr>
        <w:t>apdrošinātai</w:t>
      </w:r>
      <w:r w:rsidRPr="00286CCF">
        <w:t xml:space="preserve"> vispārējai profesionālai un civiltiesiskai atbildībai.</w:t>
      </w:r>
      <w:bookmarkStart w:id="0" w:name="_GoBack"/>
      <w:bookmarkEnd w:id="0"/>
    </w:p>
    <w:sectPr w:rsidR="00286CCF" w:rsidRPr="00286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179"/>
    <w:multiLevelType w:val="hybridMultilevel"/>
    <w:tmpl w:val="507AE2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CF"/>
    <w:rsid w:val="00286CCF"/>
    <w:rsid w:val="006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8A6C2-9252-4A3B-8C74-14B3AAEA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84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2016-03-04T14:40:00Z</dcterms:created>
  <dcterms:modified xsi:type="dcterms:W3CDTF">2016-03-04T14:48:00Z</dcterms:modified>
</cp:coreProperties>
</file>