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BC" w:rsidRDefault="00890CBC" w:rsidP="00890C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EAB" w:rsidRDefault="00104EAB" w:rsidP="00890C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EAB" w:rsidRDefault="00104EAB" w:rsidP="00890C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EAB" w:rsidRDefault="00104EAB" w:rsidP="00890C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EAB" w:rsidRDefault="00104EAB" w:rsidP="00890C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EAB" w:rsidRPr="00C73BFB" w:rsidRDefault="00104EAB" w:rsidP="00104E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Izraksts</w:t>
      </w:r>
    </w:p>
    <w:p w:rsidR="00890CBC" w:rsidRPr="00AE5743" w:rsidRDefault="00890CBC" w:rsidP="00890CB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AE57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Iepirkumu procedūras</w:t>
      </w:r>
    </w:p>
    <w:p w:rsidR="00890CBC" w:rsidRPr="00AE5743" w:rsidRDefault="00890CBC" w:rsidP="00890CB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AE57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Iepirkumam PIL </w:t>
      </w:r>
      <w:proofErr w:type="gramStart"/>
      <w:r w:rsidRPr="00AE57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9.panta</w:t>
      </w:r>
      <w:proofErr w:type="gramEnd"/>
      <w:r w:rsidRPr="00AE57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kārtībā</w:t>
      </w:r>
    </w:p>
    <w:p w:rsidR="00890CBC" w:rsidRPr="00AE5743" w:rsidRDefault="00890CBC" w:rsidP="00890CB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890CBC" w:rsidRPr="00AE5743" w:rsidRDefault="00890CBC" w:rsidP="00890C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E5743">
        <w:rPr>
          <w:rFonts w:ascii="Times New Roman" w:eastAsia="Times New Roman" w:hAnsi="Times New Roman"/>
          <w:b/>
          <w:sz w:val="24"/>
          <w:szCs w:val="24"/>
          <w:lang w:eastAsia="lv-LV"/>
        </w:rPr>
        <w:t>Valkas pagasta pārvaldes garāžu jumta atjaunošana</w:t>
      </w:r>
    </w:p>
    <w:p w:rsidR="00890CBC" w:rsidRPr="00AE5743" w:rsidRDefault="00890CBC" w:rsidP="00890CB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AE57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 </w:t>
      </w:r>
    </w:p>
    <w:p w:rsidR="00890CBC" w:rsidRPr="00AE5743" w:rsidRDefault="00890CBC" w:rsidP="00890CB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AE574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VND/2017/11M</w:t>
      </w:r>
    </w:p>
    <w:p w:rsidR="00890CBC" w:rsidRPr="00C73BFB" w:rsidRDefault="00890CBC" w:rsidP="00890C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Piedāvājumu izvērtēšana un </w:t>
      </w:r>
      <w:r w:rsidRPr="00C73BFB">
        <w:rPr>
          <w:rFonts w:ascii="Times New Roman" w:hAnsi="Times New Roman"/>
          <w:sz w:val="24"/>
          <w:szCs w:val="24"/>
        </w:rPr>
        <w:t>Lēmuma pieņemšana</w:t>
      </w:r>
    </w:p>
    <w:p w:rsidR="00890CBC" w:rsidRPr="00C73BFB" w:rsidRDefault="00890CBC" w:rsidP="00890C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CBC" w:rsidRPr="00C73BFB" w:rsidRDefault="00890CBC" w:rsidP="00890CBC">
      <w:pPr>
        <w:keepNext/>
        <w:spacing w:after="0" w:line="240" w:lineRule="auto"/>
        <w:jc w:val="center"/>
        <w:outlineLvl w:val="6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sz w:val="24"/>
          <w:szCs w:val="24"/>
        </w:rPr>
        <w:t>Valkā</w:t>
      </w:r>
    </w:p>
    <w:p w:rsidR="00890CBC" w:rsidRPr="00C73BFB" w:rsidRDefault="00890CBC" w:rsidP="00890CBC">
      <w:pPr>
        <w:keepNext/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caps/>
          <w:sz w:val="24"/>
          <w:szCs w:val="24"/>
        </w:rPr>
        <w:t>201</w:t>
      </w:r>
      <w:r>
        <w:rPr>
          <w:rFonts w:ascii="Times New Roman" w:hAnsi="Times New Roman"/>
          <w:caps/>
          <w:sz w:val="24"/>
          <w:szCs w:val="24"/>
        </w:rPr>
        <w:t>7</w:t>
      </w:r>
      <w:r w:rsidRPr="00C73BFB">
        <w:rPr>
          <w:rFonts w:ascii="Times New Roman" w:hAnsi="Times New Roman"/>
          <w:caps/>
          <w:sz w:val="24"/>
          <w:szCs w:val="24"/>
        </w:rPr>
        <w:t>.</w:t>
      </w:r>
      <w:r w:rsidRPr="00C73BFB">
        <w:rPr>
          <w:rFonts w:ascii="Times New Roman" w:hAnsi="Times New Roman"/>
          <w:sz w:val="24"/>
          <w:szCs w:val="24"/>
        </w:rPr>
        <w:t xml:space="preserve"> gada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22.martā</w:t>
      </w:r>
      <w:proofErr w:type="gramEnd"/>
    </w:p>
    <w:p w:rsidR="00890CBC" w:rsidRPr="00C73BFB" w:rsidRDefault="00890CBC" w:rsidP="00890CB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b/>
          <w:sz w:val="24"/>
          <w:szCs w:val="24"/>
        </w:rPr>
        <w:t>Sēdi protokolē:</w:t>
      </w:r>
      <w:r w:rsidRPr="00C73BFB">
        <w:rPr>
          <w:rFonts w:ascii="Times New Roman" w:hAnsi="Times New Roman"/>
          <w:b/>
          <w:sz w:val="24"/>
          <w:szCs w:val="24"/>
        </w:rPr>
        <w:tab/>
      </w:r>
      <w:r w:rsidRPr="00C73BFB">
        <w:rPr>
          <w:rFonts w:ascii="Times New Roman" w:hAnsi="Times New Roman"/>
          <w:sz w:val="24"/>
          <w:szCs w:val="24"/>
        </w:rPr>
        <w:t xml:space="preserve">Iepirkumu speciāliste Daina </w:t>
      </w:r>
      <w:proofErr w:type="spellStart"/>
      <w:r w:rsidRPr="00C73BFB">
        <w:rPr>
          <w:rFonts w:ascii="Times New Roman" w:hAnsi="Times New Roman"/>
          <w:sz w:val="24"/>
          <w:szCs w:val="24"/>
        </w:rPr>
        <w:t>Lankovska</w:t>
      </w:r>
      <w:proofErr w:type="spellEnd"/>
    </w:p>
    <w:p w:rsidR="00890CBC" w:rsidRPr="00C73BFB" w:rsidRDefault="00890CBC" w:rsidP="00890C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Iepirkumu komisijas ievēlēšanas pamatojums:</w:t>
      </w:r>
      <w:r w:rsidRPr="00C73BFB">
        <w:rPr>
          <w:rFonts w:ascii="Times New Roman" w:hAnsi="Times New Roman"/>
          <w:bCs/>
          <w:sz w:val="24"/>
          <w:szCs w:val="24"/>
        </w:rPr>
        <w:t xml:space="preserve"> </w:t>
      </w:r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Valkas novada domes </w:t>
      </w:r>
      <w:proofErr w:type="gramStart"/>
      <w:r w:rsidRPr="00C73BFB">
        <w:rPr>
          <w:rFonts w:ascii="Times New Roman" w:hAnsi="Times New Roman"/>
          <w:iCs/>
          <w:color w:val="000000"/>
          <w:sz w:val="24"/>
          <w:szCs w:val="24"/>
        </w:rPr>
        <w:t>2013.gada</w:t>
      </w:r>
      <w:proofErr w:type="gramEnd"/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27.jūnija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Pr="00C73BFB">
          <w:rPr>
            <w:rFonts w:ascii="Times New Roman" w:hAnsi="Times New Roman"/>
            <w:iCs/>
            <w:color w:val="000000"/>
            <w:sz w:val="24"/>
            <w:szCs w:val="24"/>
          </w:rPr>
          <w:t>lēmums</w:t>
        </w:r>
      </w:smartTag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„Par Iepirkumu komisijas ievēlēšanu”, 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C73BFB">
          <w:rPr>
            <w:rFonts w:ascii="Times New Roman" w:hAnsi="Times New Roman"/>
            <w:iCs/>
            <w:color w:val="000000"/>
            <w:sz w:val="24"/>
            <w:szCs w:val="24"/>
          </w:rPr>
          <w:t>protokols</w:t>
        </w:r>
      </w:smartTag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Nr.10, 35.§.; protokols Nr.14, 26§. </w:t>
      </w:r>
    </w:p>
    <w:p w:rsidR="00890CBC" w:rsidRPr="00C73BFB" w:rsidRDefault="00890CBC" w:rsidP="00890C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Pasūtītājs:</w:t>
      </w:r>
      <w:r w:rsidRPr="00C73BFB">
        <w:rPr>
          <w:rFonts w:ascii="Times New Roman" w:hAnsi="Times New Roman"/>
          <w:bCs/>
          <w:sz w:val="24"/>
          <w:szCs w:val="24"/>
        </w:rPr>
        <w:t xml:space="preserve"> Valkas novada dome, Semināra iela 9, Valka, Valkas novads, LV – 4701, </w:t>
      </w:r>
      <w:proofErr w:type="spellStart"/>
      <w:r w:rsidRPr="00C73BFB">
        <w:rPr>
          <w:rFonts w:ascii="Times New Roman" w:hAnsi="Times New Roman"/>
          <w:bCs/>
          <w:sz w:val="24"/>
          <w:szCs w:val="24"/>
        </w:rPr>
        <w:t>Reģ.Nr</w:t>
      </w:r>
      <w:proofErr w:type="spellEnd"/>
      <w:r w:rsidRPr="00C73BFB">
        <w:rPr>
          <w:rFonts w:ascii="Times New Roman" w:hAnsi="Times New Roman"/>
          <w:bCs/>
          <w:sz w:val="24"/>
          <w:szCs w:val="24"/>
        </w:rPr>
        <w:t>.</w:t>
      </w:r>
      <w:r w:rsidRPr="00C73BFB">
        <w:rPr>
          <w:rFonts w:ascii="Times New Roman" w:hAnsi="Times New Roman"/>
          <w:sz w:val="24"/>
          <w:szCs w:val="24"/>
        </w:rPr>
        <w:t xml:space="preserve"> 90009114839.</w:t>
      </w:r>
    </w:p>
    <w:p w:rsidR="00890CBC" w:rsidRPr="00C73BFB" w:rsidRDefault="00890CBC" w:rsidP="00890C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procedūras veids:</w:t>
      </w:r>
      <w:r w:rsidRPr="00C73BFB">
        <w:rPr>
          <w:rFonts w:ascii="Times New Roman" w:hAnsi="Times New Roman"/>
          <w:bCs/>
          <w:sz w:val="24"/>
          <w:szCs w:val="24"/>
        </w:rPr>
        <w:t xml:space="preserve"> Publiskā iepirkumā likuma </w:t>
      </w:r>
      <w:r>
        <w:rPr>
          <w:rFonts w:ascii="Times New Roman" w:hAnsi="Times New Roman"/>
          <w:bCs/>
          <w:sz w:val="24"/>
          <w:szCs w:val="24"/>
        </w:rPr>
        <w:t>9.</w:t>
      </w:r>
      <w:r w:rsidRPr="00C73BFB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C73BFB">
        <w:rPr>
          <w:rFonts w:ascii="Times New Roman" w:hAnsi="Times New Roman"/>
          <w:bCs/>
          <w:sz w:val="24"/>
          <w:szCs w:val="24"/>
        </w:rPr>
        <w:t>panta kārtībā.</w:t>
      </w:r>
    </w:p>
    <w:p w:rsidR="00890CBC" w:rsidRPr="00AE5743" w:rsidRDefault="00890CBC" w:rsidP="00890CBC">
      <w:pP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identifikācijas Nr.</w:t>
      </w:r>
      <w:r w:rsidRPr="00C73BFB">
        <w:rPr>
          <w:rFonts w:ascii="Times New Roman" w:hAnsi="Times New Roman"/>
          <w:sz w:val="24"/>
          <w:szCs w:val="24"/>
        </w:rPr>
        <w:t xml:space="preserve"> </w:t>
      </w:r>
      <w:r w:rsidRPr="00AE574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VND/2017/11M</w:t>
      </w:r>
    </w:p>
    <w:p w:rsidR="00890CBC" w:rsidRPr="00C73BFB" w:rsidRDefault="00890CBC" w:rsidP="00890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CBC" w:rsidRPr="00AE5743" w:rsidRDefault="00890CBC" w:rsidP="00890C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procedūras nosaukums:</w:t>
      </w:r>
      <w:r w:rsidRPr="00C73BFB">
        <w:rPr>
          <w:rFonts w:ascii="Times New Roman" w:hAnsi="Times New Roman"/>
          <w:sz w:val="24"/>
          <w:szCs w:val="24"/>
        </w:rPr>
        <w:t xml:space="preserve"> </w:t>
      </w:r>
      <w:r w:rsidRPr="00AE5743">
        <w:rPr>
          <w:rFonts w:ascii="Times New Roman" w:eastAsia="Times New Roman" w:hAnsi="Times New Roman"/>
          <w:sz w:val="24"/>
          <w:szCs w:val="24"/>
          <w:lang w:eastAsia="lv-LV"/>
        </w:rPr>
        <w:t>Valkas pagasta pārvaldes garāžu jumta atjaunošana</w:t>
      </w:r>
    </w:p>
    <w:p w:rsidR="00890CBC" w:rsidRPr="000E155D" w:rsidRDefault="00890CBC" w:rsidP="00890C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90CBC" w:rsidRDefault="00890CBC" w:rsidP="00890CBC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890CBC" w:rsidRDefault="00890CBC" w:rsidP="00890CBC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Iesniegtie piedāvājumi:</w:t>
      </w:r>
    </w:p>
    <w:p w:rsidR="00890CBC" w:rsidRPr="00FA031C" w:rsidRDefault="00890CBC" w:rsidP="00890CB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351"/>
        <w:gridCol w:w="2268"/>
      </w:tblGrid>
      <w:tr w:rsidR="00890CBC" w:rsidRPr="00FA031C" w:rsidTr="00975B6E">
        <w:tc>
          <w:tcPr>
            <w:tcW w:w="918" w:type="dxa"/>
          </w:tcPr>
          <w:p w:rsidR="00890CBC" w:rsidRPr="00FA031C" w:rsidRDefault="00890CBC" w:rsidP="00975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 w:rsidRPr="00FA031C">
              <w:rPr>
                <w:rFonts w:ascii="Times New Roman" w:eastAsia="Times New Roman" w:hAnsi="Times New Roman"/>
                <w:bCs/>
                <w:lang w:val="en-US"/>
              </w:rPr>
              <w:t>Nr.p.k</w:t>
            </w:r>
            <w:proofErr w:type="spellEnd"/>
            <w:r w:rsidRPr="00FA031C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5351" w:type="dxa"/>
          </w:tcPr>
          <w:p w:rsidR="00890CBC" w:rsidRPr="00FA031C" w:rsidRDefault="00890CBC" w:rsidP="00975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FA031C">
              <w:rPr>
                <w:rFonts w:ascii="Times New Roman" w:eastAsia="Times New Roman" w:hAnsi="Times New Roman"/>
                <w:bCs/>
                <w:lang w:val="en-US"/>
              </w:rPr>
              <w:t>PRETENDENTS</w:t>
            </w:r>
          </w:p>
        </w:tc>
        <w:tc>
          <w:tcPr>
            <w:tcW w:w="2268" w:type="dxa"/>
          </w:tcPr>
          <w:p w:rsidR="00890CBC" w:rsidRPr="00FA031C" w:rsidRDefault="00890CBC" w:rsidP="00975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 w:rsidRPr="00FA031C">
              <w:rPr>
                <w:rFonts w:ascii="Times New Roman" w:eastAsia="Times New Roman" w:hAnsi="Times New Roman"/>
                <w:bCs/>
                <w:lang w:val="en-US"/>
              </w:rPr>
              <w:t>Kopējā</w:t>
            </w:r>
            <w:proofErr w:type="spellEnd"/>
            <w:r w:rsidRPr="00FA031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FA031C">
              <w:rPr>
                <w:rFonts w:ascii="Times New Roman" w:eastAsia="Times New Roman" w:hAnsi="Times New Roman"/>
                <w:bCs/>
                <w:lang w:val="en-US"/>
              </w:rPr>
              <w:t>līgumcena</w:t>
            </w:r>
            <w:proofErr w:type="spellEnd"/>
            <w:r w:rsidRPr="00FA031C">
              <w:rPr>
                <w:rFonts w:ascii="Times New Roman" w:eastAsia="Times New Roman" w:hAnsi="Times New Roman"/>
                <w:bCs/>
                <w:lang w:val="en-US"/>
              </w:rPr>
              <w:t xml:space="preserve"> bez PVN</w:t>
            </w:r>
          </w:p>
          <w:p w:rsidR="00890CBC" w:rsidRPr="00FA031C" w:rsidRDefault="00890CBC" w:rsidP="00975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</w:tr>
      <w:tr w:rsidR="00890CBC" w:rsidRPr="00FA031C" w:rsidTr="00975B6E">
        <w:tc>
          <w:tcPr>
            <w:tcW w:w="918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FA031C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5351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SIA BTC</w:t>
            </w:r>
          </w:p>
        </w:tc>
        <w:tc>
          <w:tcPr>
            <w:tcW w:w="2268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14798.88</w:t>
            </w:r>
          </w:p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90CBC" w:rsidRPr="00FA031C" w:rsidTr="00975B6E">
        <w:tc>
          <w:tcPr>
            <w:tcW w:w="918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FA031C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5351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SIA BALTI CONSTRUCTION</w:t>
            </w:r>
          </w:p>
        </w:tc>
        <w:tc>
          <w:tcPr>
            <w:tcW w:w="2268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9100.78</w:t>
            </w:r>
          </w:p>
        </w:tc>
      </w:tr>
      <w:tr w:rsidR="00890CBC" w:rsidRPr="00FA031C" w:rsidTr="00975B6E">
        <w:tc>
          <w:tcPr>
            <w:tcW w:w="918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FA031C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5351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SIA EKERS</w:t>
            </w:r>
          </w:p>
        </w:tc>
        <w:tc>
          <w:tcPr>
            <w:tcW w:w="2268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11904.09</w:t>
            </w:r>
          </w:p>
        </w:tc>
      </w:tr>
      <w:tr w:rsidR="00890CBC" w:rsidRPr="00FA031C" w:rsidTr="00975B6E">
        <w:tc>
          <w:tcPr>
            <w:tcW w:w="918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FA031C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5351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SIA NEJSS</w:t>
            </w:r>
          </w:p>
        </w:tc>
        <w:tc>
          <w:tcPr>
            <w:tcW w:w="2268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10838.29</w:t>
            </w:r>
          </w:p>
        </w:tc>
      </w:tr>
      <w:tr w:rsidR="00890CBC" w:rsidRPr="00FA031C" w:rsidTr="00975B6E">
        <w:tc>
          <w:tcPr>
            <w:tcW w:w="918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FA031C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5351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lastRenderedPageBreak/>
              <w:t>SIA CLEANHOUSE</w:t>
            </w:r>
          </w:p>
        </w:tc>
        <w:tc>
          <w:tcPr>
            <w:tcW w:w="2268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12994.82</w:t>
            </w:r>
          </w:p>
        </w:tc>
      </w:tr>
      <w:tr w:rsidR="00890CBC" w:rsidRPr="00FA031C" w:rsidTr="00975B6E">
        <w:tc>
          <w:tcPr>
            <w:tcW w:w="918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FA031C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5351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SIA VALKAS BŪVNIEKS</w:t>
            </w:r>
          </w:p>
        </w:tc>
        <w:tc>
          <w:tcPr>
            <w:tcW w:w="2268" w:type="dxa"/>
          </w:tcPr>
          <w:p w:rsidR="00890CBC" w:rsidRPr="00FA031C" w:rsidRDefault="00890CBC" w:rsidP="00975B6E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11224.88</w:t>
            </w:r>
          </w:p>
        </w:tc>
      </w:tr>
    </w:tbl>
    <w:p w:rsidR="00890CBC" w:rsidRPr="00FA031C" w:rsidRDefault="00890CBC" w:rsidP="00890CB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890CBC" w:rsidRDefault="00890CBC" w:rsidP="00890CBC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9576DC" w:rsidRPr="0045137A" w:rsidRDefault="009576DC" w:rsidP="009576D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t>Ņemot vērā pasūtītāja vajadzības, piegādātāja piedāvājumu un tā atbilstību Publisko iepirkumu likuma prasībām, kā arī tā spēju nodrošināt līguma izpildi, pamatojoties uz Publisko iepirkuma likuma un Iepirkuma Nolikuma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4.3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. punktu un Publisko iepirkuma likuma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>9.</w:t>
      </w:r>
      <w:r w:rsidRPr="0045137A">
        <w:rPr>
          <w:rFonts w:ascii="Times New Roman" w:eastAsia="Times New Roman" w:hAnsi="Times New Roman"/>
          <w:bCs/>
          <w:sz w:val="24"/>
          <w:szCs w:val="24"/>
          <w:vertAlign w:val="superscript"/>
        </w:rPr>
        <w:t xml:space="preserve">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panta devīto daļu, </w:t>
      </w:r>
    </w:p>
    <w:p w:rsidR="009576DC" w:rsidRPr="0045137A" w:rsidRDefault="009576DC" w:rsidP="009576D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t>Un pamatojoties uz Publisko iepirkumu likuma 24.</w:t>
      </w:r>
      <w:r>
        <w:rPr>
          <w:rFonts w:ascii="Times New Roman" w:eastAsia="Times New Roman" w:hAnsi="Times New Roman"/>
          <w:bCs/>
          <w:sz w:val="24"/>
          <w:szCs w:val="24"/>
        </w:rPr>
        <w:t>25.,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26.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pantu</w:t>
      </w:r>
      <w:proofErr w:type="gramEnd"/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 iepirkumu komisija balsojot ar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piecām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balsīm par, pret-nav, atturas- nav pieņem lēmumu:</w:t>
      </w:r>
    </w:p>
    <w:p w:rsidR="009576DC" w:rsidRPr="00E92D6C" w:rsidRDefault="009576DC" w:rsidP="009576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t>Slēgt līgumu ar pretendentu –</w:t>
      </w:r>
      <w:r w:rsidRPr="00E92D6C">
        <w:rPr>
          <w:rFonts w:ascii="Times New Roman" w:eastAsia="Times New Roman" w:hAnsi="Times New Roman"/>
          <w:bCs/>
          <w:sz w:val="24"/>
          <w:szCs w:val="24"/>
        </w:rPr>
        <w:t xml:space="preserve"> SIA BALTI CONSTRUCTION,reģ.nr.40103810894 par </w:t>
      </w:r>
      <w:r w:rsidRPr="00AE5743">
        <w:rPr>
          <w:rFonts w:ascii="Times New Roman" w:eastAsia="Times New Roman" w:hAnsi="Times New Roman"/>
          <w:sz w:val="24"/>
          <w:szCs w:val="24"/>
          <w:lang w:eastAsia="lv-LV"/>
        </w:rPr>
        <w:t>Valkas pagasta pārvaldes garāžu jumta atjaunošana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izpildi, ar līgumcenu</w:t>
      </w:r>
      <w:proofErr w:type="gramStart"/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gramEnd"/>
      <w:r w:rsidR="00EA57E8">
        <w:rPr>
          <w:rFonts w:ascii="Times New Roman" w:eastAsia="Times New Roman" w:hAnsi="Times New Roman"/>
          <w:bCs/>
          <w:sz w:val="24"/>
          <w:szCs w:val="24"/>
        </w:rPr>
        <w:t xml:space="preserve">EUR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9100.78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EUR </w:t>
      </w:r>
      <w:r>
        <w:rPr>
          <w:rFonts w:ascii="Times New Roman" w:eastAsia="Times New Roman" w:hAnsi="Times New Roman"/>
          <w:bCs/>
          <w:sz w:val="24"/>
          <w:szCs w:val="24"/>
        </w:rPr>
        <w:t>deviņi tūkstoši viens simts EUR un 78</w:t>
      </w:r>
      <w:r w:rsidR="00EA57E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="00EA57E8">
        <w:rPr>
          <w:rFonts w:ascii="Times New Roman" w:eastAsia="Times New Roman" w:hAnsi="Times New Roman"/>
          <w:bCs/>
          <w:sz w:val="24"/>
          <w:szCs w:val="24"/>
        </w:rPr>
        <w:t>centi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) bez PVN 21%.</w:t>
      </w:r>
    </w:p>
    <w:p w:rsidR="00890CBC" w:rsidRDefault="00890CBC" w:rsidP="00890CBC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890CBC" w:rsidRPr="0045137A" w:rsidRDefault="00890CBC" w:rsidP="00890CB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45137A">
        <w:rPr>
          <w:rFonts w:ascii="Times New Roman" w:eastAsia="Times New Roman" w:hAnsi="Times New Roman"/>
          <w:sz w:val="24"/>
          <w:szCs w:val="24"/>
        </w:rPr>
        <w:t>Sēde slēgta 201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45137A">
        <w:rPr>
          <w:rFonts w:ascii="Times New Roman" w:eastAsia="Times New Roman" w:hAnsi="Times New Roman"/>
          <w:sz w:val="24"/>
          <w:szCs w:val="24"/>
        </w:rPr>
        <w:t>. gada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22.martā </w:t>
      </w:r>
      <w:r w:rsidRPr="0045137A">
        <w:rPr>
          <w:rFonts w:ascii="Times New Roman" w:eastAsia="Times New Roman" w:hAnsi="Times New Roman"/>
          <w:sz w:val="24"/>
          <w:szCs w:val="24"/>
        </w:rPr>
        <w:t>plkst.  1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45137A">
        <w:rPr>
          <w:rFonts w:ascii="Times New Roman" w:eastAsia="Times New Roman" w:hAnsi="Times New Roman"/>
          <w:sz w:val="24"/>
          <w:szCs w:val="24"/>
        </w:rPr>
        <w:t>.00</w:t>
      </w:r>
    </w:p>
    <w:p w:rsidR="009576DC" w:rsidRDefault="009576DC" w:rsidP="00890CBC">
      <w:pPr>
        <w:spacing w:line="240" w:lineRule="auto"/>
        <w:jc w:val="both"/>
        <w:rPr>
          <w:rFonts w:ascii="Times New Roman" w:hAnsi="Times New Roman"/>
        </w:rPr>
      </w:pPr>
    </w:p>
    <w:p w:rsidR="00890CBC" w:rsidRDefault="00890CBC" w:rsidP="00890CBC">
      <w:pPr>
        <w:spacing w:line="240" w:lineRule="auto"/>
        <w:jc w:val="both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priekšsēdētājs</w:t>
      </w:r>
      <w:r w:rsidRPr="005A50DB">
        <w:rPr>
          <w:rFonts w:ascii="Times New Roman" w:hAnsi="Times New Roman"/>
        </w:rPr>
        <w:tab/>
      </w:r>
      <w:r w:rsidR="009576DC">
        <w:rPr>
          <w:rFonts w:ascii="Times New Roman" w:hAnsi="Times New Roman"/>
        </w:rPr>
        <w:t>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  <w:t>Viesturs Zariņš</w:t>
      </w:r>
    </w:p>
    <w:p w:rsidR="00890CBC" w:rsidRPr="005A50DB" w:rsidRDefault="00890CBC" w:rsidP="00890CB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Komisijas loceklis</w:t>
      </w:r>
      <w:proofErr w:type="gramStart"/>
      <w:r>
        <w:rPr>
          <w:rFonts w:ascii="Times New Roman" w:hAnsi="Times New Roman"/>
        </w:rPr>
        <w:t xml:space="preserve"> </w:t>
      </w:r>
      <w:r w:rsidR="009576DC">
        <w:rPr>
          <w:rFonts w:ascii="Times New Roman" w:hAnsi="Times New Roman"/>
        </w:rPr>
        <w:t xml:space="preserve">                      </w:t>
      </w:r>
      <w:proofErr w:type="gramEnd"/>
      <w:r w:rsidR="009576DC">
        <w:rPr>
          <w:rFonts w:ascii="Times New Roman" w:hAnsi="Times New Roman"/>
        </w:rPr>
        <w:t xml:space="preserve">/paraksts/                                     </w:t>
      </w:r>
      <w:r>
        <w:rPr>
          <w:rFonts w:ascii="Times New Roman" w:hAnsi="Times New Roman"/>
        </w:rPr>
        <w:t xml:space="preserve"> </w:t>
      </w:r>
      <w:r w:rsidRPr="005A50DB">
        <w:rPr>
          <w:rFonts w:ascii="Times New Roman" w:hAnsi="Times New Roman"/>
        </w:rPr>
        <w:t xml:space="preserve">Agris </w:t>
      </w:r>
      <w:proofErr w:type="spellStart"/>
      <w:r w:rsidRPr="005A50DB">
        <w:rPr>
          <w:rFonts w:ascii="Times New Roman" w:hAnsi="Times New Roman"/>
        </w:rPr>
        <w:t>Simulis</w:t>
      </w:r>
      <w:proofErr w:type="spellEnd"/>
    </w:p>
    <w:p w:rsidR="00890CBC" w:rsidRPr="005A50DB" w:rsidRDefault="00890CBC" w:rsidP="00890CBC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Komisijas loceklis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576DC">
        <w:rPr>
          <w:rFonts w:ascii="Times New Roman" w:hAnsi="Times New Roman"/>
        </w:rPr>
        <w:t>/paraksts/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               </w:t>
      </w:r>
      <w:proofErr w:type="gramEnd"/>
      <w:r>
        <w:rPr>
          <w:rFonts w:ascii="Times New Roman" w:hAnsi="Times New Roman"/>
        </w:rPr>
        <w:t>Iveta Markova</w:t>
      </w:r>
    </w:p>
    <w:p w:rsidR="00890CBC" w:rsidRPr="005A50DB" w:rsidRDefault="00890CBC" w:rsidP="00890CBC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Komisijas loceklis</w:t>
      </w:r>
      <w:proofErr w:type="gramStart"/>
      <w:r>
        <w:rPr>
          <w:rFonts w:ascii="Times New Roman" w:hAnsi="Times New Roman"/>
        </w:rPr>
        <w:t xml:space="preserve">                       </w:t>
      </w:r>
      <w:proofErr w:type="gramEnd"/>
      <w:r w:rsidR="009576DC">
        <w:rPr>
          <w:rFonts w:ascii="Times New Roman" w:hAnsi="Times New Roman"/>
        </w:rPr>
        <w:t>/paraksts/</w:t>
      </w:r>
      <w:r>
        <w:rPr>
          <w:rFonts w:ascii="Times New Roman" w:hAnsi="Times New Roman"/>
        </w:rPr>
        <w:t xml:space="preserve">                                 </w:t>
      </w:r>
      <w:r w:rsidR="009576DC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Māris Zālītis</w:t>
      </w:r>
    </w:p>
    <w:p w:rsidR="009576DC" w:rsidRDefault="009576DC" w:rsidP="00890CB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Izraksts pareizs</w:t>
      </w:r>
    </w:p>
    <w:p w:rsidR="00890CBC" w:rsidRPr="00086CD8" w:rsidRDefault="009576DC" w:rsidP="00890CB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Iepirkumu speciāliste</w:t>
      </w:r>
      <w:proofErr w:type="gramStart"/>
      <w:r>
        <w:rPr>
          <w:rFonts w:ascii="Times New Roman" w:hAnsi="Times New Roman"/>
          <w:b/>
        </w:rPr>
        <w:t xml:space="preserve">  </w:t>
      </w:r>
      <w:proofErr w:type="gramEnd"/>
      <w:r>
        <w:rPr>
          <w:rFonts w:ascii="Times New Roman" w:hAnsi="Times New Roman"/>
          <w:b/>
        </w:rPr>
        <w:t>/paraksts/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</w:t>
      </w:r>
      <w:r w:rsidR="00890CBC">
        <w:rPr>
          <w:rFonts w:ascii="Times New Roman" w:hAnsi="Times New Roman"/>
          <w:b/>
        </w:rPr>
        <w:t xml:space="preserve">    </w:t>
      </w:r>
      <w:r w:rsidR="00890CBC" w:rsidRPr="00086CD8">
        <w:rPr>
          <w:rFonts w:ascii="Times New Roman" w:hAnsi="Times New Roman"/>
        </w:rPr>
        <w:t xml:space="preserve">Daina </w:t>
      </w:r>
      <w:proofErr w:type="spellStart"/>
      <w:r w:rsidR="00890CBC" w:rsidRPr="00086CD8">
        <w:rPr>
          <w:rFonts w:ascii="Times New Roman" w:hAnsi="Times New Roman"/>
        </w:rPr>
        <w:t>Lankovska</w:t>
      </w:r>
      <w:proofErr w:type="spellEnd"/>
    </w:p>
    <w:p w:rsidR="00890CBC" w:rsidRPr="005B66F4" w:rsidRDefault="00890CBC" w:rsidP="00890CBC">
      <w:pPr>
        <w:spacing w:after="0" w:line="240" w:lineRule="auto"/>
        <w:rPr>
          <w:rFonts w:ascii="Times New Roman" w:hAnsi="Times New Roman"/>
          <w:strike/>
        </w:rPr>
      </w:pPr>
    </w:p>
    <w:p w:rsidR="00890CBC" w:rsidRPr="005B66F4" w:rsidRDefault="00890CBC" w:rsidP="00890C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6912" w:rsidRDefault="00F96912"/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BC"/>
    <w:rsid w:val="00104EAB"/>
    <w:rsid w:val="00890CBC"/>
    <w:rsid w:val="009576DC"/>
    <w:rsid w:val="00EA57E8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7E67D-DF63-4A5B-9400-CBDCC2F0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C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2017-03-30T05:32:00Z</dcterms:created>
  <dcterms:modified xsi:type="dcterms:W3CDTF">2017-03-30T05:32:00Z</dcterms:modified>
</cp:coreProperties>
</file>