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B5B" w:rsidRPr="0058255B" w:rsidRDefault="00867B5B" w:rsidP="00867B5B">
      <w:pPr>
        <w:spacing w:after="200" w:line="276" w:lineRule="auto"/>
        <w:jc w:val="right"/>
        <w:rPr>
          <w:rFonts w:eastAsiaTheme="minorHAnsi"/>
          <w:lang w:eastAsia="en-US"/>
        </w:rPr>
      </w:pPr>
      <w:r>
        <w:rPr>
          <w:rFonts w:eastAsiaTheme="minorHAnsi"/>
          <w:lang w:eastAsia="en-US"/>
        </w:rPr>
        <w:t>1.pielikums</w:t>
      </w:r>
    </w:p>
    <w:p w:rsidR="00867B5B" w:rsidRPr="0058255B" w:rsidRDefault="001067C3" w:rsidP="00867B5B">
      <w:pPr>
        <w:jc w:val="center"/>
        <w:rPr>
          <w:rFonts w:eastAsiaTheme="minorHAnsi"/>
          <w:b/>
          <w:lang w:eastAsia="en-US"/>
        </w:rPr>
      </w:pPr>
      <w:r>
        <w:rPr>
          <w:rFonts w:eastAsiaTheme="minorHAnsi"/>
          <w:b/>
          <w:lang w:eastAsia="en-US"/>
        </w:rPr>
        <w:t xml:space="preserve"> M</w:t>
      </w:r>
      <w:bookmarkStart w:id="0" w:name="_GoBack"/>
      <w:bookmarkEnd w:id="0"/>
      <w:r w:rsidR="00867B5B">
        <w:rPr>
          <w:rFonts w:eastAsiaTheme="minorHAnsi"/>
          <w:b/>
          <w:lang w:eastAsia="en-US"/>
        </w:rPr>
        <w:t>etu konkursa</w:t>
      </w:r>
      <w:r w:rsidR="00867B5B" w:rsidRPr="0058255B">
        <w:rPr>
          <w:rFonts w:eastAsiaTheme="minorHAnsi"/>
          <w:b/>
          <w:lang w:eastAsia="en-US"/>
        </w:rPr>
        <w:t xml:space="preserve"> </w:t>
      </w:r>
    </w:p>
    <w:p w:rsidR="00867B5B" w:rsidRPr="0058255B" w:rsidRDefault="00867B5B" w:rsidP="00867B5B">
      <w:pPr>
        <w:jc w:val="center"/>
        <w:rPr>
          <w:rFonts w:eastAsiaTheme="minorHAnsi"/>
          <w:b/>
          <w:lang w:eastAsia="en-US"/>
        </w:rPr>
      </w:pPr>
      <w:r w:rsidRPr="0058255B">
        <w:rPr>
          <w:rFonts w:eastAsiaTheme="minorHAnsi"/>
          <w:b/>
          <w:lang w:eastAsia="en-US"/>
        </w:rPr>
        <w:t>„</w:t>
      </w:r>
      <w:r>
        <w:rPr>
          <w:rFonts w:eastAsiaTheme="minorHAnsi"/>
          <w:b/>
          <w:lang w:eastAsia="en-US"/>
        </w:rPr>
        <w:t>Valkas novadpētniecības muzeja ekspozīcijas</w:t>
      </w:r>
      <w:r w:rsidRPr="0058255B">
        <w:rPr>
          <w:rFonts w:eastAsiaTheme="minorHAnsi"/>
          <w:b/>
          <w:lang w:eastAsia="en-US"/>
        </w:rPr>
        <w:t xml:space="preserve"> „Valka – Latvijas neatkarības idejas šūpulis”</w:t>
      </w:r>
      <w:r w:rsidRPr="0058255B">
        <w:rPr>
          <w:rFonts w:eastAsiaTheme="minorHAnsi"/>
          <w:b/>
          <w:i/>
          <w:lang w:eastAsia="en-US"/>
        </w:rPr>
        <w:t xml:space="preserve"> </w:t>
      </w:r>
      <w:r w:rsidRPr="0058255B">
        <w:rPr>
          <w:rFonts w:eastAsiaTheme="minorHAnsi"/>
          <w:b/>
          <w:lang w:eastAsia="en-US"/>
        </w:rPr>
        <w:t>mākslinieciskā koncepcija”</w:t>
      </w:r>
    </w:p>
    <w:p w:rsidR="00867B5B" w:rsidRPr="001067C3" w:rsidRDefault="00867B5B" w:rsidP="00867B5B">
      <w:pPr>
        <w:jc w:val="center"/>
        <w:rPr>
          <w:rFonts w:eastAsiaTheme="minorHAnsi"/>
          <w:color w:val="000000" w:themeColor="text1"/>
          <w:lang w:eastAsia="en-US"/>
        </w:rPr>
      </w:pPr>
      <w:r w:rsidRPr="001067C3">
        <w:rPr>
          <w:rFonts w:eastAsiaTheme="minorHAnsi"/>
          <w:color w:val="000000" w:themeColor="text1"/>
          <w:lang w:eastAsia="en-US"/>
        </w:rPr>
        <w:t xml:space="preserve">Iepirkuma identifikācijas </w:t>
      </w:r>
      <w:proofErr w:type="spellStart"/>
      <w:r w:rsidRPr="001067C3">
        <w:rPr>
          <w:rFonts w:eastAsiaTheme="minorHAnsi"/>
          <w:color w:val="000000" w:themeColor="text1"/>
          <w:lang w:eastAsia="en-US"/>
        </w:rPr>
        <w:t>Nr.</w:t>
      </w:r>
      <w:r w:rsidR="001067C3">
        <w:rPr>
          <w:rFonts w:eastAsiaTheme="minorHAnsi"/>
          <w:color w:val="000000" w:themeColor="text1"/>
          <w:lang w:eastAsia="en-US"/>
        </w:rPr>
        <w:t>VND</w:t>
      </w:r>
      <w:proofErr w:type="spellEnd"/>
      <w:r w:rsidR="001067C3">
        <w:rPr>
          <w:rFonts w:eastAsiaTheme="minorHAnsi"/>
          <w:color w:val="000000" w:themeColor="text1"/>
          <w:lang w:eastAsia="en-US"/>
        </w:rPr>
        <w:t>/2015/1M</w:t>
      </w:r>
    </w:p>
    <w:p w:rsidR="00867B5B" w:rsidRDefault="00867B5B" w:rsidP="00867B5B">
      <w:pPr>
        <w:ind w:left="1440" w:firstLine="720"/>
        <w:jc w:val="right"/>
      </w:pPr>
    </w:p>
    <w:p w:rsidR="00867B5B" w:rsidRDefault="00867B5B" w:rsidP="00867B5B">
      <w:pPr>
        <w:jc w:val="center"/>
      </w:pPr>
    </w:p>
    <w:p w:rsidR="00867B5B" w:rsidRPr="0058255B" w:rsidRDefault="00867B5B" w:rsidP="00867B5B">
      <w:pPr>
        <w:jc w:val="center"/>
        <w:rPr>
          <w:b/>
          <w:u w:val="single"/>
        </w:rPr>
      </w:pPr>
      <w:r w:rsidRPr="0058255B">
        <w:rPr>
          <w:b/>
          <w:u w:val="single"/>
        </w:rPr>
        <w:t>Tehniskā specifikācija</w:t>
      </w:r>
    </w:p>
    <w:p w:rsidR="00867B5B" w:rsidRDefault="00867B5B" w:rsidP="00867B5B">
      <w:pPr>
        <w:jc w:val="both"/>
      </w:pPr>
    </w:p>
    <w:p w:rsidR="00867B5B" w:rsidRDefault="00867B5B" w:rsidP="00867B5B">
      <w:pPr>
        <w:jc w:val="center"/>
        <w:rPr>
          <w:b/>
        </w:rPr>
      </w:pPr>
      <w:r>
        <w:rPr>
          <w:b/>
        </w:rPr>
        <w:t>I.EKSPOZĪCIJAS IECERE</w:t>
      </w:r>
    </w:p>
    <w:p w:rsidR="00867B5B" w:rsidRPr="0073277D" w:rsidRDefault="00867B5B" w:rsidP="00867B5B">
      <w:pPr>
        <w:jc w:val="center"/>
        <w:rPr>
          <w:b/>
        </w:rPr>
      </w:pPr>
    </w:p>
    <w:p w:rsidR="00867B5B" w:rsidRDefault="00867B5B" w:rsidP="00867B5B">
      <w:pPr>
        <w:ind w:firstLine="720"/>
        <w:jc w:val="both"/>
      </w:pPr>
      <w:r>
        <w:t xml:space="preserve">Atzīmējot Latviešu Pagaidu Nacionālās padomes dibināšanas simtgadi, 2017.gada novembrī, Valkas novada dome iecerējusi atvērt Valkas novadpētniecības muzejā </w:t>
      </w:r>
      <w:r w:rsidRPr="00F93630">
        <w:rPr>
          <w:b/>
        </w:rPr>
        <w:t>pastāvīgu ekspozīciju</w:t>
      </w:r>
      <w:r>
        <w:t xml:space="preserve"> „Valka – Latvijas neatkarības idejas šūpulis” (Sabiedriski politiskie notikumi Valkā 1914.-1920.gadā). </w:t>
      </w:r>
    </w:p>
    <w:p w:rsidR="00867B5B" w:rsidRDefault="00867B5B" w:rsidP="00867B5B">
      <w:pPr>
        <w:ind w:firstLine="720"/>
        <w:jc w:val="both"/>
      </w:pPr>
      <w:r w:rsidRPr="003417DC">
        <w:t>Ekspozīciju</w:t>
      </w:r>
      <w:r>
        <w:t xml:space="preserve"> plānots</w:t>
      </w:r>
      <w:r w:rsidRPr="003417DC">
        <w:t xml:space="preserve"> veidot kā stāstu par sabiedriski politiskajiem notikumiem Valkā 1914. – 1920.gadā, īpaši akcentējot </w:t>
      </w:r>
      <w:r>
        <w:t xml:space="preserve">Latviešu Pagaidu Nacionālās padomes darbību </w:t>
      </w:r>
      <w:r w:rsidRPr="003417DC">
        <w:t xml:space="preserve">un </w:t>
      </w:r>
      <w:proofErr w:type="spellStart"/>
      <w:r w:rsidRPr="003417DC">
        <w:t>Ziemeļlatvijas</w:t>
      </w:r>
      <w:proofErr w:type="spellEnd"/>
      <w:r w:rsidRPr="003417DC">
        <w:t xml:space="preserve"> brigādes organizēšanu Valkā.</w:t>
      </w:r>
    </w:p>
    <w:p w:rsidR="00867B5B" w:rsidRDefault="00867B5B" w:rsidP="00867B5B">
      <w:pPr>
        <w:ind w:firstLine="720"/>
        <w:jc w:val="both"/>
      </w:pPr>
      <w:r>
        <w:t>Ekspozīcijas moto: „Ne Rīga, bet Valka ir saistīta ar mūsu valsts pirmajiem sākumiem. Un tā tas arvienu, valstīm nodibinoties. Ne pilsētas ar lieliem namiem un augstiem torņiem, vēsturē izdaudzinātas, ir viņu šūpulis, bet neievērojamas mazpilsētas, kuru mazos namiņus apskalo sīkas upītes” / Edvards Virza/.</w:t>
      </w:r>
    </w:p>
    <w:p w:rsidR="00867B5B" w:rsidRDefault="00867B5B" w:rsidP="00867B5B">
      <w:pPr>
        <w:ind w:firstLine="720"/>
        <w:jc w:val="both"/>
      </w:pPr>
      <w:r>
        <w:t>Ar mākslinieciskā iekārtojuma palīdzību ekspozīcijas telpā iecerēts radīt emocionāli iedarbīgu ekspozīciju, kas atdzīvinātu vēsturiskos notikumus, stiprinātu valstisko identitāti, vienlaicīgi stiprinot piederības sajūtu kopīgajai Eiropas dzīves telpai.</w:t>
      </w:r>
    </w:p>
    <w:p w:rsidR="00867B5B" w:rsidRDefault="00867B5B" w:rsidP="00867B5B">
      <w:pPr>
        <w:ind w:firstLine="720"/>
        <w:jc w:val="both"/>
      </w:pPr>
      <w:r>
        <w:t>Plānots, ka tikšanās ar pagātni notiek ar moderno tehnoloģiju starpniecību – emocionāli, atraktīvi un interaktīvi. Līdzās klasiskajiem muzeju informācijas nesējiem (stendiem, vitrīnām un tml.) ekspozīcijas iekārtojumā iecerēts īpašu vērību pievērst plašam multimediju izmantojumam.</w:t>
      </w:r>
    </w:p>
    <w:p w:rsidR="00867B5B" w:rsidRPr="0058255B" w:rsidRDefault="00867B5B" w:rsidP="00867B5B">
      <w:pPr>
        <w:ind w:firstLine="360"/>
        <w:jc w:val="both"/>
        <w:rPr>
          <w:rFonts w:eastAsiaTheme="minorHAnsi"/>
          <w:lang w:eastAsia="en-US"/>
        </w:rPr>
      </w:pPr>
      <w:r>
        <w:rPr>
          <w:rFonts w:eastAsiaTheme="minorHAnsi"/>
          <w:lang w:eastAsia="en-US"/>
        </w:rPr>
        <w:t>Pastāvīgo ekspozīciju</w:t>
      </w:r>
      <w:r w:rsidRPr="0058255B">
        <w:rPr>
          <w:rFonts w:eastAsiaTheme="minorHAnsi"/>
          <w:lang w:eastAsia="en-US"/>
        </w:rPr>
        <w:t xml:space="preserve"> „Valka – Latvijas neatkarības idejas šūpulis” </w:t>
      </w:r>
      <w:r>
        <w:rPr>
          <w:rFonts w:eastAsiaTheme="minorHAnsi"/>
          <w:lang w:eastAsia="en-US"/>
        </w:rPr>
        <w:t>plānots iekārtot</w:t>
      </w:r>
      <w:r w:rsidRPr="0058255B">
        <w:rPr>
          <w:rFonts w:eastAsiaTheme="minorHAnsi"/>
          <w:lang w:eastAsia="en-US"/>
        </w:rPr>
        <w:t xml:space="preserve"> Valkas novadpētniecības muzeja</w:t>
      </w:r>
      <w:r>
        <w:rPr>
          <w:rFonts w:eastAsiaTheme="minorHAnsi"/>
          <w:lang w:eastAsia="en-US"/>
        </w:rPr>
        <w:t xml:space="preserve"> ēkas otrajā stāvā, vienā ekspozīcijas telpā. Telpas p</w:t>
      </w:r>
      <w:r w:rsidRPr="0058255B">
        <w:rPr>
          <w:rFonts w:eastAsiaTheme="minorHAnsi"/>
          <w:lang w:eastAsia="en-US"/>
        </w:rPr>
        <w:t>latība – 67m</w:t>
      </w:r>
      <w:r w:rsidRPr="0058255B">
        <w:rPr>
          <w:rFonts w:eastAsiaTheme="minorHAnsi" w:cs="Aharoni" w:hint="cs"/>
          <w:lang w:eastAsia="en-US"/>
        </w:rPr>
        <w:t>²</w:t>
      </w:r>
      <w:r w:rsidRPr="0058255B">
        <w:rPr>
          <w:rFonts w:eastAsiaTheme="minorHAnsi"/>
          <w:lang w:eastAsia="en-US"/>
        </w:rPr>
        <w:t xml:space="preserve">, </w:t>
      </w:r>
    </w:p>
    <w:p w:rsidR="00867B5B" w:rsidRDefault="00867B5B" w:rsidP="00867B5B">
      <w:pPr>
        <w:ind w:firstLine="360"/>
        <w:jc w:val="both"/>
      </w:pPr>
      <w:r>
        <w:t xml:space="preserve">Ekspozīcijas </w:t>
      </w:r>
      <w:r w:rsidRPr="00856488">
        <w:rPr>
          <w:b/>
        </w:rPr>
        <w:t>galvenais mērķis</w:t>
      </w:r>
      <w:r>
        <w:t xml:space="preserve"> ir vairot mūsdienu sabiedrības, it īpaši jaunās paaudzes, zināšanas un izpratni par Latvijas valsts vēsturi, stiprināt piederības sajūtu Latvijai. </w:t>
      </w:r>
    </w:p>
    <w:p w:rsidR="00867B5B" w:rsidRDefault="00867B5B" w:rsidP="00867B5B">
      <w:pPr>
        <w:pStyle w:val="ListParagraph"/>
        <w:jc w:val="both"/>
      </w:pPr>
      <w:r>
        <w:rPr>
          <w:b/>
        </w:rPr>
        <w:t>Galvenā m</w:t>
      </w:r>
      <w:r w:rsidRPr="008B06FB">
        <w:rPr>
          <w:b/>
        </w:rPr>
        <w:t>ērķauditorija</w:t>
      </w:r>
      <w:r w:rsidRPr="007F0CEB">
        <w:rPr>
          <w:b/>
        </w:rPr>
        <w:t>: skolēni un jaunieši.</w:t>
      </w:r>
    </w:p>
    <w:p w:rsidR="00867B5B" w:rsidRPr="008B06FB" w:rsidRDefault="00867B5B" w:rsidP="00867B5B">
      <w:pPr>
        <w:ind w:firstLine="720"/>
        <w:jc w:val="both"/>
        <w:rPr>
          <w:b/>
        </w:rPr>
      </w:pPr>
      <w:r w:rsidRPr="008B06FB">
        <w:rPr>
          <w:b/>
        </w:rPr>
        <w:t>Uzdevumi:</w:t>
      </w:r>
    </w:p>
    <w:p w:rsidR="00867B5B" w:rsidRDefault="00867B5B" w:rsidP="00867B5B">
      <w:pPr>
        <w:pStyle w:val="ListParagraph"/>
        <w:numPr>
          <w:ilvl w:val="0"/>
          <w:numId w:val="1"/>
        </w:numPr>
        <w:jc w:val="both"/>
      </w:pPr>
      <w:r>
        <w:t xml:space="preserve">Prezentēt muzeja krājuma nozīmīgāko daļu un muzeja pētniecības darba rezultātus, </w:t>
      </w:r>
    </w:p>
    <w:p w:rsidR="00867B5B" w:rsidRDefault="00867B5B" w:rsidP="00867B5B">
      <w:pPr>
        <w:pStyle w:val="ListParagraph"/>
        <w:numPr>
          <w:ilvl w:val="0"/>
          <w:numId w:val="1"/>
        </w:numPr>
        <w:jc w:val="both"/>
      </w:pPr>
      <w:r>
        <w:t>Nodrošināt muzeja krājuma materiālu</w:t>
      </w:r>
      <w:r w:rsidRPr="00322B64">
        <w:t xml:space="preserve"> </w:t>
      </w:r>
      <w:r>
        <w:t>izpētes, izmantošanas un iepazīšanas iespējas atbilstoši mūsdienu sabiedrības vajadzībām,</w:t>
      </w:r>
    </w:p>
    <w:p w:rsidR="00867B5B" w:rsidRDefault="00867B5B" w:rsidP="00867B5B">
      <w:pPr>
        <w:pStyle w:val="ListParagraph"/>
        <w:numPr>
          <w:ilvl w:val="0"/>
          <w:numId w:val="1"/>
        </w:numPr>
        <w:jc w:val="both"/>
      </w:pPr>
      <w:r>
        <w:t>Radīt apmeklētājos rezonansi, kas ļautu viņiem radoši uztvert piedāvāto saturu, uzņemt to sevī un pārveidot turpinošā personīgā pieredzē,</w:t>
      </w:r>
    </w:p>
    <w:p w:rsidR="00867B5B" w:rsidRDefault="00867B5B" w:rsidP="00867B5B">
      <w:pPr>
        <w:pStyle w:val="ListParagraph"/>
        <w:numPr>
          <w:ilvl w:val="0"/>
          <w:numId w:val="1"/>
        </w:numPr>
        <w:jc w:val="both"/>
      </w:pPr>
      <w:r>
        <w:t>Veicināt Valkas novadpētniecības muzeja konkurētspēju, pilnveidojot muzeja piedāvājumu.</w:t>
      </w:r>
    </w:p>
    <w:p w:rsidR="00867B5B" w:rsidRDefault="00867B5B" w:rsidP="00867B5B">
      <w:pPr>
        <w:ind w:firstLine="720"/>
        <w:jc w:val="both"/>
      </w:pPr>
    </w:p>
    <w:p w:rsidR="00867B5B" w:rsidRDefault="00867B5B" w:rsidP="00867B5B">
      <w:pPr>
        <w:spacing w:line="360" w:lineRule="auto"/>
        <w:ind w:left="360"/>
        <w:jc w:val="both"/>
      </w:pPr>
      <w:r w:rsidRPr="00856488">
        <w:rPr>
          <w:b/>
        </w:rPr>
        <w:t xml:space="preserve"> Ekspozīcijas struktūra:</w:t>
      </w:r>
    </w:p>
    <w:p w:rsidR="00867B5B" w:rsidRDefault="00867B5B" w:rsidP="00867B5B">
      <w:pPr>
        <w:pStyle w:val="ListParagraph"/>
        <w:numPr>
          <w:ilvl w:val="0"/>
          <w:numId w:val="4"/>
        </w:numPr>
        <w:spacing w:line="360" w:lineRule="auto"/>
        <w:jc w:val="both"/>
      </w:pPr>
      <w:r>
        <w:t>Valka – bēgļu kustības centrs;</w:t>
      </w:r>
    </w:p>
    <w:p w:rsidR="00867B5B" w:rsidRDefault="00867B5B" w:rsidP="00867B5B">
      <w:pPr>
        <w:numPr>
          <w:ilvl w:val="0"/>
          <w:numId w:val="4"/>
        </w:numPr>
        <w:spacing w:line="360" w:lineRule="auto"/>
        <w:jc w:val="both"/>
      </w:pPr>
      <w:r>
        <w:t>Politiskās un sabiedriskās dzīves demokratizēšanās pēc Krievijas 1917.gada Februāra (marta) revolūcijas;</w:t>
      </w:r>
    </w:p>
    <w:p w:rsidR="00867B5B" w:rsidRDefault="00867B5B" w:rsidP="00867B5B">
      <w:pPr>
        <w:numPr>
          <w:ilvl w:val="0"/>
          <w:numId w:val="4"/>
        </w:numPr>
        <w:spacing w:line="360" w:lineRule="auto"/>
        <w:jc w:val="both"/>
      </w:pPr>
      <w:r>
        <w:lastRenderedPageBreak/>
        <w:t>Latviešu Zemnieku savienības nodibināšanās un darbība;</w:t>
      </w:r>
    </w:p>
    <w:p w:rsidR="00867B5B" w:rsidRDefault="00867B5B" w:rsidP="00867B5B">
      <w:pPr>
        <w:numPr>
          <w:ilvl w:val="0"/>
          <w:numId w:val="4"/>
        </w:numPr>
        <w:spacing w:line="360" w:lineRule="auto"/>
        <w:jc w:val="both"/>
      </w:pPr>
      <w:r>
        <w:t>Valka – lielinieku kustības cents Latvijas neokupētajā daļā;</w:t>
      </w:r>
    </w:p>
    <w:p w:rsidR="00867B5B" w:rsidRDefault="00867B5B" w:rsidP="00867B5B">
      <w:pPr>
        <w:numPr>
          <w:ilvl w:val="0"/>
          <w:numId w:val="4"/>
        </w:numPr>
        <w:spacing w:line="360" w:lineRule="auto"/>
        <w:jc w:val="both"/>
      </w:pPr>
      <w:r>
        <w:t>Latviešu Pagaidu Nacionālās padomes nodibināšanās un darbība;</w:t>
      </w:r>
    </w:p>
    <w:p w:rsidR="00867B5B" w:rsidRDefault="00867B5B" w:rsidP="00867B5B">
      <w:pPr>
        <w:numPr>
          <w:ilvl w:val="0"/>
          <w:numId w:val="4"/>
        </w:numPr>
        <w:spacing w:line="360" w:lineRule="auto"/>
        <w:jc w:val="both"/>
      </w:pPr>
      <w:r>
        <w:t>Latviešu pagaidu Nacionālā teātra nodibināšanās un darbība;</w:t>
      </w:r>
    </w:p>
    <w:p w:rsidR="00867B5B" w:rsidRDefault="00867B5B" w:rsidP="00867B5B">
      <w:pPr>
        <w:numPr>
          <w:ilvl w:val="0"/>
          <w:numId w:val="4"/>
        </w:numPr>
        <w:spacing w:line="360" w:lineRule="auto"/>
        <w:jc w:val="both"/>
      </w:pPr>
      <w:r>
        <w:t>Latvijas pagaidu padomju valdības darbība;</w:t>
      </w:r>
    </w:p>
    <w:p w:rsidR="00867B5B" w:rsidRDefault="00867B5B" w:rsidP="00867B5B">
      <w:pPr>
        <w:numPr>
          <w:ilvl w:val="0"/>
          <w:numId w:val="4"/>
        </w:numPr>
        <w:spacing w:line="360" w:lineRule="auto"/>
        <w:jc w:val="both"/>
      </w:pPr>
      <w:r>
        <w:t xml:space="preserve">Valka – </w:t>
      </w:r>
      <w:proofErr w:type="spellStart"/>
      <w:r>
        <w:t>Ziemeļlatvijas</w:t>
      </w:r>
      <w:proofErr w:type="spellEnd"/>
      <w:r>
        <w:t xml:space="preserve"> brigādes organizēšanās centrs;</w:t>
      </w:r>
    </w:p>
    <w:p w:rsidR="00867B5B" w:rsidRDefault="00867B5B" w:rsidP="00867B5B">
      <w:pPr>
        <w:numPr>
          <w:ilvl w:val="0"/>
          <w:numId w:val="4"/>
        </w:numPr>
        <w:spacing w:line="360" w:lineRule="auto"/>
        <w:jc w:val="both"/>
      </w:pPr>
      <w:r>
        <w:t>Latvijas armijas ģenerālis, divkārtējais Lāčplēša Kara ordeņa kavalieris Pēteris Radziņš /1880 – 1930/.</w:t>
      </w:r>
    </w:p>
    <w:p w:rsidR="00867B5B" w:rsidRPr="008B06FB" w:rsidRDefault="00867B5B" w:rsidP="00867B5B">
      <w:pPr>
        <w:pStyle w:val="ListParagraph"/>
        <w:jc w:val="both"/>
        <w:rPr>
          <w:b/>
        </w:rPr>
      </w:pPr>
      <w:r w:rsidRPr="008B06FB">
        <w:rPr>
          <w:b/>
        </w:rPr>
        <w:t xml:space="preserve">  Ekspozīcijas tēmu atklāšanai izmantojamie līdzekļi:</w:t>
      </w:r>
    </w:p>
    <w:p w:rsidR="00867B5B" w:rsidRDefault="00867B5B" w:rsidP="00867B5B">
      <w:pPr>
        <w:pStyle w:val="ListParagraph"/>
        <w:numPr>
          <w:ilvl w:val="0"/>
          <w:numId w:val="2"/>
        </w:numPr>
        <w:jc w:val="both"/>
      </w:pPr>
      <w:r>
        <w:t>Autentiskie materiāli ( muzeja krājuma priekšmeti – lietiskie un interjera priekšmeti, memoriālie priekšmeti, izdevumi, fotogrāfijas, dokumenti) ,</w:t>
      </w:r>
    </w:p>
    <w:p w:rsidR="00867B5B" w:rsidRDefault="00867B5B" w:rsidP="00867B5B">
      <w:pPr>
        <w:pStyle w:val="ListParagraph"/>
        <w:numPr>
          <w:ilvl w:val="0"/>
          <w:numId w:val="2"/>
        </w:numPr>
        <w:jc w:val="both"/>
      </w:pPr>
      <w:r>
        <w:t>Attēli (kopijas, stilizācijas, statiski un kustīgi attēli),</w:t>
      </w:r>
    </w:p>
    <w:p w:rsidR="00867B5B" w:rsidRDefault="00867B5B" w:rsidP="00867B5B">
      <w:pPr>
        <w:pStyle w:val="ListParagraph"/>
        <w:numPr>
          <w:ilvl w:val="0"/>
          <w:numId w:val="2"/>
        </w:numPr>
        <w:jc w:val="both"/>
      </w:pPr>
      <w:r>
        <w:t>Tekstuālais materiāls (virsraksti, ievadteksti, anotācijas)</w:t>
      </w:r>
    </w:p>
    <w:p w:rsidR="00867B5B" w:rsidRDefault="00867B5B" w:rsidP="00867B5B">
      <w:pPr>
        <w:pStyle w:val="ListParagraph"/>
        <w:numPr>
          <w:ilvl w:val="0"/>
          <w:numId w:val="2"/>
        </w:numPr>
        <w:jc w:val="both"/>
      </w:pPr>
      <w:r>
        <w:t>Papildinošie līdzekļi (tehnikas, kas uzrunā dažādas maņas un nodrošina aktīvu apmeklētāju līdzdarbošanos – interaktīvi eksponāti, vides rekonstrukcijas u.tml.).</w:t>
      </w:r>
    </w:p>
    <w:p w:rsidR="00867B5B" w:rsidRDefault="00867B5B" w:rsidP="00867B5B">
      <w:pPr>
        <w:jc w:val="both"/>
        <w:rPr>
          <w:rFonts w:eastAsiaTheme="minorHAnsi"/>
          <w:lang w:eastAsia="en-US"/>
        </w:rPr>
      </w:pPr>
    </w:p>
    <w:p w:rsidR="00867B5B" w:rsidRDefault="00867B5B" w:rsidP="00867B5B">
      <w:pPr>
        <w:jc w:val="both"/>
        <w:rPr>
          <w:rFonts w:eastAsiaTheme="minorHAnsi"/>
          <w:lang w:eastAsia="en-US"/>
        </w:rPr>
      </w:pPr>
    </w:p>
    <w:p w:rsidR="00867B5B" w:rsidRDefault="00867B5B" w:rsidP="00867B5B">
      <w:pPr>
        <w:jc w:val="center"/>
        <w:rPr>
          <w:b/>
        </w:rPr>
      </w:pPr>
      <w:r w:rsidRPr="0073277D">
        <w:rPr>
          <w:b/>
        </w:rPr>
        <w:t>II.DARBA UZDEVUMS</w:t>
      </w:r>
    </w:p>
    <w:p w:rsidR="00867B5B" w:rsidRPr="0073277D" w:rsidRDefault="00867B5B" w:rsidP="00867B5B">
      <w:pPr>
        <w:jc w:val="center"/>
        <w:rPr>
          <w:b/>
        </w:rPr>
      </w:pPr>
    </w:p>
    <w:p w:rsidR="00867B5B" w:rsidRDefault="00867B5B" w:rsidP="00867B5B">
      <w:pPr>
        <w:tabs>
          <w:tab w:val="left" w:pos="426"/>
          <w:tab w:val="left" w:pos="567"/>
        </w:tabs>
        <w:autoSpaceDE w:val="0"/>
        <w:autoSpaceDN w:val="0"/>
        <w:adjustRightInd w:val="0"/>
        <w:jc w:val="both"/>
        <w:rPr>
          <w:color w:val="000000"/>
        </w:rPr>
      </w:pPr>
      <w:r w:rsidRPr="0073277D">
        <w:rPr>
          <w:color w:val="000000"/>
        </w:rPr>
        <w:t xml:space="preserve">Izstrādāt muzeja pastāvīgās ekspozīcijas „Valka – Latvijas neatkarības ideja šūpulis” mākslinieciskā risinājuma koncepciju </w:t>
      </w:r>
    </w:p>
    <w:p w:rsidR="00867B5B" w:rsidRPr="0073277D" w:rsidRDefault="00867B5B" w:rsidP="00867B5B">
      <w:pPr>
        <w:tabs>
          <w:tab w:val="left" w:pos="426"/>
          <w:tab w:val="left" w:pos="567"/>
        </w:tabs>
        <w:autoSpaceDE w:val="0"/>
        <w:autoSpaceDN w:val="0"/>
        <w:adjustRightInd w:val="0"/>
        <w:jc w:val="both"/>
        <w:rPr>
          <w:color w:val="000000"/>
        </w:rPr>
      </w:pPr>
    </w:p>
    <w:p w:rsidR="00867B5B" w:rsidRDefault="00867B5B" w:rsidP="00867B5B">
      <w:pPr>
        <w:tabs>
          <w:tab w:val="left" w:pos="426"/>
          <w:tab w:val="left" w:pos="567"/>
        </w:tabs>
        <w:autoSpaceDE w:val="0"/>
        <w:autoSpaceDN w:val="0"/>
        <w:adjustRightInd w:val="0"/>
        <w:ind w:left="284" w:hanging="284"/>
        <w:jc w:val="center"/>
        <w:rPr>
          <w:b/>
          <w:bCs/>
          <w:color w:val="000000"/>
        </w:rPr>
      </w:pPr>
      <w:r>
        <w:rPr>
          <w:b/>
          <w:bCs/>
          <w:color w:val="000000"/>
        </w:rPr>
        <w:t>III.PRASĪBAS MĀKSLINIECISKAJAI KONCEPCIJAI</w:t>
      </w:r>
    </w:p>
    <w:p w:rsidR="00867B5B" w:rsidRDefault="00867B5B" w:rsidP="00867B5B">
      <w:pPr>
        <w:tabs>
          <w:tab w:val="left" w:pos="426"/>
          <w:tab w:val="left" w:pos="567"/>
        </w:tabs>
        <w:autoSpaceDE w:val="0"/>
        <w:autoSpaceDN w:val="0"/>
        <w:adjustRightInd w:val="0"/>
        <w:ind w:left="284" w:hanging="284"/>
        <w:jc w:val="center"/>
        <w:rPr>
          <w:b/>
          <w:bCs/>
          <w:color w:val="000000"/>
        </w:rPr>
      </w:pPr>
    </w:p>
    <w:p w:rsidR="00867B5B" w:rsidRPr="00172A8A" w:rsidRDefault="00867B5B" w:rsidP="00867B5B">
      <w:pPr>
        <w:pStyle w:val="ListParagraph"/>
        <w:numPr>
          <w:ilvl w:val="0"/>
          <w:numId w:val="3"/>
        </w:numPr>
        <w:tabs>
          <w:tab w:val="left" w:pos="426"/>
          <w:tab w:val="left" w:pos="567"/>
        </w:tabs>
        <w:autoSpaceDE w:val="0"/>
        <w:autoSpaceDN w:val="0"/>
        <w:adjustRightInd w:val="0"/>
        <w:jc w:val="both"/>
        <w:rPr>
          <w:b/>
          <w:bCs/>
          <w:color w:val="000000"/>
        </w:rPr>
      </w:pPr>
      <w:r>
        <w:rPr>
          <w:bCs/>
          <w:color w:val="000000"/>
        </w:rPr>
        <w:t xml:space="preserve">Pārliecinoši attēlots telpas kopskats, galvenie </w:t>
      </w:r>
      <w:proofErr w:type="gramStart"/>
      <w:r>
        <w:rPr>
          <w:bCs/>
          <w:color w:val="000000"/>
        </w:rPr>
        <w:t>skatu punkti</w:t>
      </w:r>
      <w:proofErr w:type="gramEnd"/>
      <w:r>
        <w:rPr>
          <w:bCs/>
          <w:color w:val="000000"/>
        </w:rPr>
        <w:t xml:space="preserve"> (plāns, skices, vizualizācija).</w:t>
      </w:r>
    </w:p>
    <w:p w:rsidR="00867B5B" w:rsidRPr="00172A8A" w:rsidRDefault="00867B5B" w:rsidP="00867B5B">
      <w:pPr>
        <w:pStyle w:val="ListParagraph"/>
        <w:numPr>
          <w:ilvl w:val="0"/>
          <w:numId w:val="3"/>
        </w:numPr>
        <w:rPr>
          <w:bCs/>
          <w:color w:val="000000"/>
        </w:rPr>
      </w:pPr>
      <w:r w:rsidRPr="00172A8A">
        <w:rPr>
          <w:bCs/>
          <w:color w:val="000000"/>
        </w:rPr>
        <w:t xml:space="preserve">Telpas kopējais tonālais risinājums </w:t>
      </w:r>
      <w:r>
        <w:rPr>
          <w:bCs/>
          <w:color w:val="000000"/>
        </w:rPr>
        <w:t>(sienas, griesti, durvis, logi).</w:t>
      </w:r>
    </w:p>
    <w:p w:rsidR="00867B5B" w:rsidRPr="00172A8A" w:rsidRDefault="00867B5B" w:rsidP="00867B5B">
      <w:pPr>
        <w:pStyle w:val="ListParagraph"/>
        <w:numPr>
          <w:ilvl w:val="0"/>
          <w:numId w:val="3"/>
        </w:numPr>
        <w:rPr>
          <w:bCs/>
          <w:color w:val="000000"/>
        </w:rPr>
      </w:pPr>
      <w:r w:rsidRPr="00172A8A">
        <w:rPr>
          <w:bCs/>
          <w:color w:val="000000"/>
        </w:rPr>
        <w:t>Visu atsevišķo ekspozīcijas objektu, eksponēšanai nepieciešamo podestu, iekārtu, vitrīnu un tml. skices, ja nepieciešams vizualizācijas, konkrēti krāsu toņu kodi un norādes</w:t>
      </w:r>
      <w:r>
        <w:rPr>
          <w:bCs/>
          <w:color w:val="000000"/>
        </w:rPr>
        <w:t xml:space="preserve"> uz izmantojamajiem materiāliem.</w:t>
      </w:r>
    </w:p>
    <w:p w:rsidR="00867B5B" w:rsidRPr="00172A8A" w:rsidRDefault="00867B5B" w:rsidP="00867B5B">
      <w:pPr>
        <w:pStyle w:val="ListParagraph"/>
        <w:numPr>
          <w:ilvl w:val="0"/>
          <w:numId w:val="3"/>
        </w:numPr>
        <w:rPr>
          <w:bCs/>
          <w:color w:val="000000"/>
        </w:rPr>
      </w:pPr>
      <w:r w:rsidRPr="00172A8A">
        <w:rPr>
          <w:bCs/>
          <w:color w:val="000000"/>
        </w:rPr>
        <w:t>Informācijas un ekspozīcijas objektu paskaidrojošās in</w:t>
      </w:r>
      <w:r>
        <w:rPr>
          <w:bCs/>
          <w:color w:val="000000"/>
        </w:rPr>
        <w:t>formācijas izvietojuma principi.</w:t>
      </w:r>
    </w:p>
    <w:p w:rsidR="00867B5B" w:rsidRDefault="00867B5B" w:rsidP="00867B5B">
      <w:pPr>
        <w:pStyle w:val="ListParagraph"/>
        <w:numPr>
          <w:ilvl w:val="0"/>
          <w:numId w:val="3"/>
        </w:numPr>
        <w:tabs>
          <w:tab w:val="left" w:pos="426"/>
          <w:tab w:val="left" w:pos="567"/>
        </w:tabs>
        <w:jc w:val="both"/>
      </w:pPr>
      <w:r>
        <w:t>Interaktīvo multimediju koncepcijas izstrāde.</w:t>
      </w:r>
    </w:p>
    <w:p w:rsidR="00867B5B" w:rsidRDefault="00867B5B" w:rsidP="00867B5B">
      <w:pPr>
        <w:pStyle w:val="ListParagraph"/>
        <w:numPr>
          <w:ilvl w:val="0"/>
          <w:numId w:val="3"/>
        </w:numPr>
      </w:pPr>
      <w:r w:rsidRPr="00172A8A">
        <w:t>Paskaidrojuma raksts, tajā ietverot idejas skaidrojumu un pamatojumu.</w:t>
      </w:r>
    </w:p>
    <w:p w:rsidR="00867B5B" w:rsidRDefault="00867B5B" w:rsidP="00867B5B">
      <w:pPr>
        <w:pStyle w:val="ListParagraph"/>
        <w:numPr>
          <w:ilvl w:val="0"/>
          <w:numId w:val="3"/>
        </w:numPr>
      </w:pPr>
      <w:r>
        <w:t>Jāpievieno:</w:t>
      </w:r>
    </w:p>
    <w:p w:rsidR="00867B5B" w:rsidRDefault="00867B5B" w:rsidP="00867B5B">
      <w:pPr>
        <w:pStyle w:val="ListParagraph"/>
        <w:numPr>
          <w:ilvl w:val="1"/>
          <w:numId w:val="3"/>
        </w:numPr>
      </w:pPr>
      <w:r>
        <w:t>Paredzamo/iespējamo projektēšanas izmaksu aprēķins;</w:t>
      </w:r>
    </w:p>
    <w:p w:rsidR="00867B5B" w:rsidRDefault="00867B5B" w:rsidP="00867B5B">
      <w:pPr>
        <w:pStyle w:val="ListParagraph"/>
        <w:numPr>
          <w:ilvl w:val="1"/>
          <w:numId w:val="3"/>
        </w:numPr>
      </w:pPr>
      <w:r>
        <w:t>Paredzamo autoruzraudzības izmaksu aprēķins;</w:t>
      </w:r>
    </w:p>
    <w:p w:rsidR="00867B5B" w:rsidRPr="00172A8A" w:rsidRDefault="00867B5B" w:rsidP="00867B5B">
      <w:pPr>
        <w:pStyle w:val="ListParagraph"/>
        <w:numPr>
          <w:ilvl w:val="1"/>
          <w:numId w:val="3"/>
        </w:numPr>
      </w:pPr>
      <w:r>
        <w:t>Paredzamo ekspozīcijas ierīkošanas darbu izmaksu aprēķins.</w:t>
      </w:r>
    </w:p>
    <w:p w:rsidR="00867B5B" w:rsidRDefault="00867B5B" w:rsidP="00867B5B">
      <w:pPr>
        <w:pStyle w:val="ListParagraph"/>
        <w:tabs>
          <w:tab w:val="left" w:pos="426"/>
          <w:tab w:val="left" w:pos="567"/>
        </w:tabs>
        <w:ind w:left="502"/>
        <w:jc w:val="both"/>
      </w:pPr>
    </w:p>
    <w:p w:rsidR="00867B5B" w:rsidRDefault="00867B5B" w:rsidP="00867B5B">
      <w:pPr>
        <w:jc w:val="both"/>
      </w:pPr>
    </w:p>
    <w:p w:rsidR="00867B5B" w:rsidRDefault="00867B5B" w:rsidP="00867B5B">
      <w:pPr>
        <w:jc w:val="both"/>
      </w:pPr>
    </w:p>
    <w:p w:rsidR="00867B5B" w:rsidRDefault="00867B5B" w:rsidP="00867B5B">
      <w:pPr>
        <w:jc w:val="both"/>
        <w:rPr>
          <w:rFonts w:eastAsiaTheme="minorHAnsi"/>
          <w:lang w:eastAsia="en-US"/>
        </w:rPr>
      </w:pPr>
    </w:p>
    <w:p w:rsidR="00867B5B" w:rsidRDefault="00867B5B" w:rsidP="00867B5B">
      <w:pPr>
        <w:jc w:val="both"/>
        <w:rPr>
          <w:rFonts w:eastAsiaTheme="minorHAnsi"/>
          <w:lang w:eastAsia="en-US"/>
        </w:rPr>
      </w:pPr>
    </w:p>
    <w:p w:rsidR="00867B5B" w:rsidRDefault="00867B5B" w:rsidP="00867B5B">
      <w:pPr>
        <w:jc w:val="both"/>
        <w:rPr>
          <w:rFonts w:eastAsiaTheme="minorHAnsi"/>
          <w:lang w:eastAsia="en-US"/>
        </w:rPr>
      </w:pPr>
    </w:p>
    <w:p w:rsidR="00867B5B" w:rsidRDefault="00867B5B" w:rsidP="00867B5B">
      <w:pPr>
        <w:jc w:val="both"/>
        <w:rPr>
          <w:rFonts w:eastAsiaTheme="minorHAnsi"/>
          <w:lang w:eastAsia="en-US"/>
        </w:rPr>
      </w:pPr>
    </w:p>
    <w:p w:rsidR="00867B5B" w:rsidRDefault="00867B5B" w:rsidP="00867B5B">
      <w:pPr>
        <w:jc w:val="both"/>
        <w:rPr>
          <w:rFonts w:eastAsiaTheme="minorHAnsi"/>
          <w:lang w:eastAsia="en-US"/>
        </w:rPr>
      </w:pPr>
    </w:p>
    <w:p w:rsidR="00867B5B" w:rsidRDefault="00867B5B" w:rsidP="00867B5B">
      <w:pPr>
        <w:jc w:val="both"/>
        <w:rPr>
          <w:rFonts w:eastAsiaTheme="minorHAnsi"/>
          <w:lang w:eastAsia="en-US"/>
        </w:rPr>
      </w:pPr>
    </w:p>
    <w:p w:rsidR="00B716EA" w:rsidRDefault="00B716EA"/>
    <w:sectPr w:rsidR="00B716EA" w:rsidSect="00867B5B">
      <w:pgSz w:w="11906" w:h="16838"/>
      <w:pgMar w:top="1440" w:right="851"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008D"/>
    <w:multiLevelType w:val="multilevel"/>
    <w:tmpl w:val="F2AEA5E0"/>
    <w:lvl w:ilvl="0">
      <w:start w:val="1"/>
      <w:numFmt w:val="decimal"/>
      <w:lvlText w:val="%1."/>
      <w:lvlJc w:val="left"/>
      <w:pPr>
        <w:ind w:left="502" w:hanging="360"/>
      </w:pPr>
      <w:rPr>
        <w:rFonts w:hint="default"/>
        <w:b w:val="0"/>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 w15:restartNumberingAfterBreak="0">
    <w:nsid w:val="15673D56"/>
    <w:multiLevelType w:val="hybridMultilevel"/>
    <w:tmpl w:val="76E22C06"/>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26720E"/>
    <w:multiLevelType w:val="hybridMultilevel"/>
    <w:tmpl w:val="AD40EAE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8455C07"/>
    <w:multiLevelType w:val="hybridMultilevel"/>
    <w:tmpl w:val="DC88FE24"/>
    <w:lvl w:ilvl="0" w:tplc="0FBAD8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5B"/>
    <w:rsid w:val="001067C3"/>
    <w:rsid w:val="007C5C7F"/>
    <w:rsid w:val="00867B5B"/>
    <w:rsid w:val="00B716EA"/>
    <w:rsid w:val="00EE69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12183-F753-4832-94C9-B4AB9CD0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B5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2831</Words>
  <Characters>1614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Meldra</dc:creator>
  <cp:lastModifiedBy>Ilona_F</cp:lastModifiedBy>
  <cp:revision>2</cp:revision>
  <dcterms:created xsi:type="dcterms:W3CDTF">2015-07-31T07:48:00Z</dcterms:created>
  <dcterms:modified xsi:type="dcterms:W3CDTF">2015-07-31T07:48:00Z</dcterms:modified>
</cp:coreProperties>
</file>