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37" w:rsidRPr="00704037" w:rsidRDefault="00704037" w:rsidP="00704037">
      <w:pPr>
        <w:rPr>
          <w:rFonts w:ascii="Times New Roman" w:hAnsi="Times New Roman" w:cs="Times New Roman"/>
          <w:b/>
          <w:sz w:val="24"/>
          <w:szCs w:val="24"/>
        </w:rPr>
      </w:pPr>
      <w:bookmarkStart w:id="0" w:name="_GoBack"/>
      <w:bookmarkEnd w:id="0"/>
      <w:r w:rsidRPr="00704037">
        <w:rPr>
          <w:rFonts w:ascii="Times New Roman" w:hAnsi="Times New Roman" w:cs="Times New Roman"/>
          <w:b/>
          <w:sz w:val="24"/>
          <w:szCs w:val="24"/>
        </w:rPr>
        <w:t>Atbilde par Atklāta konkursa prasībām</w:t>
      </w:r>
    </w:p>
    <w:p w:rsidR="00704037" w:rsidRPr="00704037" w:rsidRDefault="00704037" w:rsidP="00704037">
      <w:pPr>
        <w:rPr>
          <w:rFonts w:ascii="Times New Roman" w:hAnsi="Times New Roman" w:cs="Times New Roman"/>
          <w:sz w:val="24"/>
          <w:szCs w:val="24"/>
        </w:rPr>
      </w:pPr>
      <w:r w:rsidRPr="00704037">
        <w:rPr>
          <w:rFonts w:ascii="Times New Roman" w:hAnsi="Times New Roman" w:cs="Times New Roman"/>
          <w:sz w:val="24"/>
          <w:szCs w:val="24"/>
        </w:rPr>
        <w:t>(Atklāts konkurss „</w:t>
      </w:r>
      <w:r w:rsidRPr="004B1D16">
        <w:rPr>
          <w:rFonts w:ascii="Times New Roman" w:eastAsia="Times New Roman" w:hAnsi="Times New Roman" w:cs="Times New Roman"/>
          <w:bCs/>
          <w:sz w:val="24"/>
          <w:szCs w:val="24"/>
          <w:lang w:eastAsia="lv-LV"/>
        </w:rPr>
        <w:t>Valkas novada domes katlu mājas atjaunošanas būvprojekta izstrāde un būvdarbi”, identifikācijas Nr. VND 2017/2K</w:t>
      </w:r>
      <w:r w:rsidRPr="00704037">
        <w:rPr>
          <w:rFonts w:ascii="Times New Roman" w:hAnsi="Times New Roman" w:cs="Times New Roman"/>
          <w:sz w:val="24"/>
          <w:szCs w:val="24"/>
        </w:rPr>
        <w:t>)</w:t>
      </w:r>
    </w:p>
    <w:p w:rsidR="00704037" w:rsidRPr="00704037" w:rsidRDefault="00704037" w:rsidP="00704037">
      <w:pPr>
        <w:jc w:val="both"/>
        <w:rPr>
          <w:rFonts w:ascii="Times New Roman" w:hAnsi="Times New Roman" w:cs="Times New Roman"/>
          <w:sz w:val="24"/>
          <w:szCs w:val="24"/>
        </w:rPr>
      </w:pPr>
    </w:p>
    <w:p w:rsidR="00704037" w:rsidRPr="00704037" w:rsidRDefault="00704037" w:rsidP="00704037">
      <w:pPr>
        <w:widowControl w:val="0"/>
        <w:numPr>
          <w:ilvl w:val="0"/>
          <w:numId w:val="1"/>
        </w:numPr>
        <w:suppressAutoHyphens/>
        <w:spacing w:after="120" w:line="240" w:lineRule="auto"/>
        <w:jc w:val="both"/>
        <w:rPr>
          <w:rFonts w:ascii="Times New Roman" w:eastAsia="Arial Unicode MS" w:hAnsi="Times New Roman" w:cs="Times New Roman"/>
          <w:b/>
          <w:kern w:val="1"/>
          <w:sz w:val="24"/>
          <w:szCs w:val="24"/>
          <w:u w:val="single"/>
        </w:rPr>
      </w:pPr>
      <w:r w:rsidRPr="00704037">
        <w:rPr>
          <w:rFonts w:ascii="Times New Roman" w:eastAsia="Arial Unicode MS" w:hAnsi="Times New Roman" w:cs="Times New Roman"/>
          <w:b/>
          <w:kern w:val="1"/>
          <w:sz w:val="24"/>
          <w:szCs w:val="24"/>
          <w:u w:val="single"/>
        </w:rPr>
        <w:t>Jautājums:</w:t>
      </w:r>
    </w:p>
    <w:p w:rsidR="00704037" w:rsidRPr="004B1D16" w:rsidRDefault="00704037" w:rsidP="00704037">
      <w:pPr>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4B1D16">
        <w:rPr>
          <w:rFonts w:ascii="Times New Roman" w:eastAsia="Times New Roman" w:hAnsi="Times New Roman" w:cs="Times New Roman"/>
          <w:b/>
          <w:bCs/>
          <w:sz w:val="24"/>
          <w:szCs w:val="24"/>
          <w:lang w:eastAsia="lv-LV"/>
        </w:rPr>
        <w:t> </w:t>
      </w:r>
      <w:r w:rsidRPr="004B1D16">
        <w:rPr>
          <w:rFonts w:ascii="Times New Roman" w:eastAsia="Times New Roman" w:hAnsi="Times New Roman" w:cs="Times New Roman"/>
          <w:sz w:val="24"/>
          <w:szCs w:val="24"/>
          <w:lang w:eastAsia="lv-LV"/>
        </w:rPr>
        <w:t>NOLIKUMĀ ir sadaļa:</w:t>
      </w:r>
    </w:p>
    <w:p w:rsidR="00704037" w:rsidRPr="004B1D16" w:rsidRDefault="00704037" w:rsidP="00704037">
      <w:pPr>
        <w:numPr>
          <w:ilvl w:val="1"/>
          <w:numId w:val="2"/>
        </w:numPr>
        <w:spacing w:before="100" w:beforeAutospacing="1" w:after="0" w:line="240" w:lineRule="auto"/>
        <w:ind w:left="360"/>
        <w:contextualSpacing/>
        <w:rPr>
          <w:rFonts w:ascii="Times New Roman" w:eastAsia="Times New Roman" w:hAnsi="Times New Roman" w:cs="Times New Roman"/>
          <w:sz w:val="24"/>
          <w:szCs w:val="24"/>
          <w:lang w:eastAsia="lv-LV"/>
        </w:rPr>
      </w:pPr>
      <w:r w:rsidRPr="004B1D16">
        <w:rPr>
          <w:rFonts w:ascii="Times New Roman" w:eastAsia="Times New Roman" w:hAnsi="Times New Roman" w:cs="Times New Roman"/>
          <w:b/>
          <w:bCs/>
          <w:i/>
          <w:iCs/>
          <w:sz w:val="24"/>
          <w:szCs w:val="24"/>
          <w:lang w:eastAsia="ar-SA"/>
        </w:rPr>
        <w:t>Finanšu un tehniskā piedāvājuma sastāvs:</w:t>
      </w:r>
    </w:p>
    <w:p w:rsidR="00704037" w:rsidRPr="004B1D16" w:rsidRDefault="00704037" w:rsidP="00704037">
      <w:pPr>
        <w:spacing w:before="100" w:beforeAutospacing="1" w:after="100" w:afterAutospacing="1" w:line="240" w:lineRule="auto"/>
        <w:ind w:left="851"/>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2.2.2.Būvniecības tāme.</w:t>
      </w:r>
    </w:p>
    <w:p w:rsidR="00704037" w:rsidRPr="004B1D16" w:rsidRDefault="00704037" w:rsidP="00704037">
      <w:pPr>
        <w:spacing w:before="100" w:beforeAutospacing="1" w:after="100" w:afterAutospacing="1" w:line="240" w:lineRule="auto"/>
        <w:rPr>
          <w:rFonts w:ascii="Times New Roman" w:eastAsia="Times New Roman" w:hAnsi="Times New Roman" w:cs="Times New Roman"/>
          <w:sz w:val="24"/>
          <w:szCs w:val="24"/>
          <w:lang w:eastAsia="lv-LV"/>
        </w:rPr>
      </w:pPr>
      <w:r w:rsidRPr="004B1D16">
        <w:rPr>
          <w:rFonts w:ascii="Times New Roman" w:eastAsia="Times New Roman" w:hAnsi="Times New Roman" w:cs="Times New Roman"/>
          <w:sz w:val="24"/>
          <w:szCs w:val="24"/>
          <w:u w:val="single"/>
          <w:lang w:eastAsia="lv-LV"/>
        </w:rPr>
        <w:t>Lūdzam skaidrojumu, kam jāietilpst Būvniecības tāmē?</w:t>
      </w:r>
    </w:p>
    <w:p w:rsidR="00704037" w:rsidRPr="004B1D16" w:rsidRDefault="00704037" w:rsidP="00704037">
      <w:pPr>
        <w:spacing w:before="100" w:beforeAutospacing="1" w:after="100" w:afterAutospacing="1" w:line="240" w:lineRule="auto"/>
        <w:rPr>
          <w:rFonts w:ascii="Times New Roman" w:eastAsia="Times New Roman" w:hAnsi="Times New Roman" w:cs="Times New Roman"/>
          <w:sz w:val="24"/>
          <w:szCs w:val="24"/>
          <w:lang w:eastAsia="lv-LV"/>
        </w:rPr>
      </w:pPr>
      <w:r w:rsidRPr="004B1D16">
        <w:rPr>
          <w:rFonts w:ascii="Times New Roman" w:eastAsia="Times New Roman" w:hAnsi="Times New Roman" w:cs="Times New Roman"/>
          <w:sz w:val="24"/>
          <w:szCs w:val="24"/>
          <w:lang w:eastAsia="lv-LV"/>
        </w:rPr>
        <w:t> Turklāt, arī finanšu piedāvājuma vērtēšanā tiek norādīts uz darbu nosaukumiem un apjomiem, kuri nav doti:</w:t>
      </w:r>
    </w:p>
    <w:p w:rsidR="00704037" w:rsidRPr="004B1D16" w:rsidRDefault="00704037" w:rsidP="00704037">
      <w:pPr>
        <w:spacing w:before="100" w:beforeAutospacing="1" w:after="100" w:afterAutospacing="1" w:line="240" w:lineRule="auto"/>
        <w:rPr>
          <w:rFonts w:ascii="Times New Roman" w:eastAsia="Times New Roman" w:hAnsi="Times New Roman" w:cs="Times New Roman"/>
          <w:sz w:val="24"/>
          <w:szCs w:val="24"/>
          <w:lang w:eastAsia="lv-LV"/>
        </w:rPr>
      </w:pPr>
      <w:r w:rsidRPr="004B1D16">
        <w:rPr>
          <w:rFonts w:ascii="Times New Roman" w:eastAsia="Times New Roman" w:hAnsi="Times New Roman" w:cs="Times New Roman"/>
          <w:sz w:val="24"/>
          <w:szCs w:val="24"/>
          <w:lang w:eastAsia="lv-LV"/>
        </w:rPr>
        <w:t> </w:t>
      </w:r>
      <w:r w:rsidRPr="004B1D16">
        <w:rPr>
          <w:rFonts w:ascii="Times New Roman" w:eastAsia="Times New Roman" w:hAnsi="Times New Roman" w:cs="Times New Roman"/>
          <w:b/>
          <w:bCs/>
          <w:i/>
          <w:iCs/>
          <w:sz w:val="24"/>
          <w:szCs w:val="24"/>
          <w:lang w:eastAsia="lv-LV"/>
        </w:rPr>
        <w:t>4.7.Finanšu piedāvājuma vērtēšanas kārtība</w:t>
      </w:r>
    </w:p>
    <w:p w:rsidR="00704037" w:rsidRPr="004B1D16" w:rsidRDefault="00704037" w:rsidP="00704037">
      <w:pPr>
        <w:spacing w:before="100" w:beforeAutospacing="1" w:after="100" w:afterAutospacing="1" w:line="240" w:lineRule="auto"/>
        <w:ind w:left="851"/>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 xml:space="preserve">4.7.1.Iepirkumu komisija pārbauda, vai Pretendents, aizpildot Finanšu un tehnisko piedāvājumu, nav to grozījis kādā no šiem veidiem: </w:t>
      </w:r>
      <w:r w:rsidRPr="004B1D16">
        <w:rPr>
          <w:rFonts w:ascii="Times New Roman" w:eastAsia="Times New Roman" w:hAnsi="Times New Roman" w:cs="Times New Roman"/>
          <w:i/>
          <w:iCs/>
          <w:color w:val="FF0000"/>
          <w:sz w:val="24"/>
          <w:szCs w:val="24"/>
          <w:lang w:eastAsia="lv-LV"/>
        </w:rPr>
        <w:t>izlaidis atsevišķus darbu nosaukumus, papildinājis ar jauniem darbu nosaukumiem, grozījis darbu nosaukumu vai mērvienību</w:t>
      </w:r>
      <w:r w:rsidRPr="004B1D16">
        <w:rPr>
          <w:rFonts w:ascii="Times New Roman" w:eastAsia="Times New Roman" w:hAnsi="Times New Roman" w:cs="Times New Roman"/>
          <w:i/>
          <w:iCs/>
          <w:sz w:val="24"/>
          <w:szCs w:val="24"/>
          <w:lang w:eastAsia="lv-LV"/>
        </w:rPr>
        <w:t xml:space="preserve">, vai nav norādījis kādam darbam cenu. Komisija atzīst piedāvājumu par neatbilstošu nolikuma prasībām un izslēdz Pretendentu no dalības iepirkuma procedūrā, ja kāda no minēto iemeslu dēļ piedāvājums vairs </w:t>
      </w:r>
      <w:r w:rsidRPr="004B1D16">
        <w:rPr>
          <w:rFonts w:ascii="Times New Roman" w:eastAsia="Times New Roman" w:hAnsi="Times New Roman" w:cs="Times New Roman"/>
          <w:i/>
          <w:iCs/>
          <w:color w:val="FF0000"/>
          <w:sz w:val="24"/>
          <w:szCs w:val="24"/>
          <w:lang w:eastAsia="lv-LV"/>
        </w:rPr>
        <w:t>nav salīdzināms ar citiem piedāvājumiem</w:t>
      </w:r>
      <w:r w:rsidRPr="004B1D16">
        <w:rPr>
          <w:rFonts w:ascii="Times New Roman" w:eastAsia="Times New Roman" w:hAnsi="Times New Roman" w:cs="Times New Roman"/>
          <w:i/>
          <w:iCs/>
          <w:sz w:val="24"/>
          <w:szCs w:val="24"/>
          <w:lang w:eastAsia="lv-LV"/>
        </w:rPr>
        <w:t xml:space="preserve"> (vienlīdzīgas attieksmes pret citiem pretendentiem nodrošināšana) un (vai) līguma izpildē nebūs iespējams veikt samaksu par konkrētajiem darbu veidiem.</w:t>
      </w:r>
    </w:p>
    <w:p w:rsidR="00704037" w:rsidRPr="004B1D16" w:rsidRDefault="00704037" w:rsidP="00704037">
      <w:pPr>
        <w:spacing w:before="100" w:beforeAutospacing="1" w:after="100" w:afterAutospacing="1" w:line="240" w:lineRule="auto"/>
        <w:ind w:left="851"/>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4.7.3.Ja komisija konstatē aritmētiskās vai pārrakstīšanās kļūdas, tā rīkojas šādi:</w:t>
      </w:r>
    </w:p>
    <w:p w:rsidR="00704037" w:rsidRPr="004B1D16" w:rsidRDefault="00704037" w:rsidP="00704037">
      <w:pPr>
        <w:spacing w:before="100" w:beforeAutospacing="1" w:after="100" w:afterAutospacing="1" w:line="240" w:lineRule="auto"/>
        <w:ind w:left="1920" w:hanging="360"/>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 xml:space="preserve">1)   ja Pretendents Darbu daudzumu sarakstā grozījis kādu </w:t>
      </w:r>
      <w:r w:rsidRPr="004B1D16">
        <w:rPr>
          <w:rFonts w:ascii="Times New Roman" w:eastAsia="Times New Roman" w:hAnsi="Times New Roman" w:cs="Times New Roman"/>
          <w:i/>
          <w:iCs/>
          <w:color w:val="FF0000"/>
          <w:sz w:val="24"/>
          <w:szCs w:val="24"/>
          <w:lang w:eastAsia="lv-LV"/>
        </w:rPr>
        <w:t>darba daudzumu</w:t>
      </w:r>
      <w:r w:rsidRPr="004B1D16">
        <w:rPr>
          <w:rFonts w:ascii="Times New Roman" w:eastAsia="Times New Roman" w:hAnsi="Times New Roman" w:cs="Times New Roman"/>
          <w:i/>
          <w:iCs/>
          <w:sz w:val="24"/>
          <w:szCs w:val="24"/>
          <w:lang w:eastAsia="lv-LV"/>
        </w:rPr>
        <w:t>, tad komisija labo piedāvājumu atbilstoši nolikuma Darbu daudzumu sarakstā noteiktajam;</w:t>
      </w:r>
    </w:p>
    <w:p w:rsidR="00704037" w:rsidRPr="004B1D16" w:rsidRDefault="00704037" w:rsidP="00704037">
      <w:pPr>
        <w:spacing w:before="100" w:beforeAutospacing="1" w:after="100" w:afterAutospacing="1" w:line="240" w:lineRule="auto"/>
        <w:ind w:left="1920" w:hanging="360"/>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2)   ja konstatēta neatbilstība starp vienības cenu un piedāvāto līgumcenu, kas iegūta sareizinot vienības cenu ar apjomu, tad noteicošā ir norādītā vienības cena;</w:t>
      </w:r>
    </w:p>
    <w:p w:rsidR="00704037" w:rsidRPr="004B1D16" w:rsidRDefault="00704037" w:rsidP="00704037">
      <w:pPr>
        <w:spacing w:before="100" w:beforeAutospacing="1" w:after="100" w:afterAutospacing="1" w:line="240" w:lineRule="auto"/>
        <w:ind w:left="1920" w:hanging="360"/>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 xml:space="preserve">3)   ja konstatēta neatbilstība starp piedāvāto līgumcenu bez PVN un Darbu daudzumu sarakstā norādīto summu, tad noteicošā ir </w:t>
      </w:r>
      <w:r w:rsidRPr="004B1D16">
        <w:rPr>
          <w:rFonts w:ascii="Times New Roman" w:eastAsia="Times New Roman" w:hAnsi="Times New Roman" w:cs="Times New Roman"/>
          <w:i/>
          <w:iCs/>
          <w:color w:val="FF0000"/>
          <w:sz w:val="24"/>
          <w:szCs w:val="24"/>
          <w:lang w:eastAsia="lv-LV"/>
        </w:rPr>
        <w:t>Darbu daudzumu</w:t>
      </w:r>
      <w:r w:rsidRPr="004B1D16">
        <w:rPr>
          <w:rFonts w:ascii="Times New Roman" w:eastAsia="Times New Roman" w:hAnsi="Times New Roman" w:cs="Times New Roman"/>
          <w:i/>
          <w:iCs/>
          <w:sz w:val="24"/>
          <w:szCs w:val="24"/>
          <w:lang w:eastAsia="lv-LV"/>
        </w:rPr>
        <w:t xml:space="preserve"> sarakstā norādītā summa;</w:t>
      </w:r>
    </w:p>
    <w:p w:rsidR="00704037" w:rsidRPr="004B1D16" w:rsidRDefault="00704037" w:rsidP="00704037">
      <w:pPr>
        <w:spacing w:after="200" w:line="240" w:lineRule="auto"/>
        <w:ind w:left="1920" w:hanging="360"/>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i/>
          <w:iCs/>
          <w:sz w:val="24"/>
          <w:szCs w:val="24"/>
          <w:lang w:eastAsia="lv-LV"/>
        </w:rPr>
        <w:t xml:space="preserve">4)   ja konstatēta neatbilstība starp </w:t>
      </w:r>
      <w:r w:rsidRPr="004B1D16">
        <w:rPr>
          <w:rFonts w:ascii="Times New Roman" w:eastAsia="Times New Roman" w:hAnsi="Times New Roman" w:cs="Times New Roman"/>
          <w:i/>
          <w:iCs/>
          <w:color w:val="FF0000"/>
          <w:sz w:val="24"/>
          <w:szCs w:val="24"/>
          <w:lang w:eastAsia="lv-LV"/>
        </w:rPr>
        <w:t>Darbu daudzumu</w:t>
      </w:r>
      <w:r w:rsidRPr="004B1D16">
        <w:rPr>
          <w:rFonts w:ascii="Times New Roman" w:eastAsia="Times New Roman" w:hAnsi="Times New Roman" w:cs="Times New Roman"/>
          <w:i/>
          <w:iCs/>
          <w:sz w:val="24"/>
          <w:szCs w:val="24"/>
          <w:lang w:eastAsia="lv-LV"/>
        </w:rPr>
        <w:t xml:space="preserve"> saraksta redakciju papīra formātā un elektroniskajā formātā, tad komisija ņem vērā papīra formāta redakciju.</w:t>
      </w:r>
    </w:p>
    <w:p w:rsidR="00704037" w:rsidRPr="004B1D16" w:rsidRDefault="00704037" w:rsidP="00B3187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4B1D16">
        <w:rPr>
          <w:rFonts w:ascii="Times New Roman" w:eastAsia="Times New Roman" w:hAnsi="Times New Roman" w:cs="Times New Roman"/>
          <w:sz w:val="24"/>
          <w:szCs w:val="24"/>
          <w:lang w:eastAsia="lv-LV"/>
        </w:rPr>
        <w:t xml:space="preserve">Ņemot vērā iepriekš minēto, ieinteresētais piegādātājs lūdz izsniegt atklāta konkursa darba apjomus (Tehnisko specifikāciju), lai pretendenti varētu sagatavot piedāvājumu un </w:t>
      </w:r>
      <w:r w:rsidRPr="004B1D16">
        <w:rPr>
          <w:rFonts w:ascii="Times New Roman" w:eastAsia="Times New Roman" w:hAnsi="Times New Roman" w:cs="Times New Roman"/>
          <w:sz w:val="24"/>
          <w:szCs w:val="24"/>
          <w:u w:val="single"/>
          <w:lang w:eastAsia="lv-LV"/>
        </w:rPr>
        <w:t>iepirkuma komisijai tie būtu salīdzināmi</w:t>
      </w:r>
      <w:r w:rsidRPr="004B1D16">
        <w:rPr>
          <w:rFonts w:ascii="Times New Roman" w:eastAsia="Times New Roman" w:hAnsi="Times New Roman" w:cs="Times New Roman"/>
          <w:sz w:val="24"/>
          <w:szCs w:val="24"/>
          <w:lang w:eastAsia="lv-LV"/>
        </w:rPr>
        <w:t xml:space="preserve"> (ņemot vērā, ka atklāta konkursa nolikuma </w:t>
      </w:r>
      <w:r w:rsidRPr="004B1D16">
        <w:rPr>
          <w:rFonts w:ascii="Times New Roman" w:eastAsia="Times New Roman" w:hAnsi="Times New Roman" w:cs="Times New Roman"/>
          <w:b/>
          <w:bCs/>
          <w:sz w:val="24"/>
          <w:szCs w:val="24"/>
          <w:lang w:eastAsia="lv-LV"/>
        </w:rPr>
        <w:t>2.2. punkts</w:t>
      </w:r>
      <w:r w:rsidRPr="004B1D16">
        <w:rPr>
          <w:rFonts w:ascii="Times New Roman" w:eastAsia="Times New Roman" w:hAnsi="Times New Roman" w:cs="Times New Roman"/>
          <w:sz w:val="24"/>
          <w:szCs w:val="24"/>
          <w:lang w:eastAsia="lv-LV"/>
        </w:rPr>
        <w:t xml:space="preserve"> nosaka, ka </w:t>
      </w:r>
      <w:r w:rsidRPr="004B1D16">
        <w:rPr>
          <w:rFonts w:ascii="Times New Roman" w:eastAsia="Times New Roman" w:hAnsi="Times New Roman" w:cs="Times New Roman"/>
          <w:sz w:val="24"/>
          <w:szCs w:val="24"/>
          <w:lang w:eastAsia="lv-LV"/>
        </w:rPr>
        <w:lastRenderedPageBreak/>
        <w:t xml:space="preserve">Finanšu un tehniskā piedāvājuma sastāvā ir jāiekļauj </w:t>
      </w:r>
      <w:r w:rsidRPr="004B1D16">
        <w:rPr>
          <w:rFonts w:ascii="Times New Roman" w:eastAsia="Times New Roman" w:hAnsi="Times New Roman" w:cs="Times New Roman"/>
          <w:sz w:val="24"/>
          <w:szCs w:val="24"/>
          <w:u w:val="single"/>
          <w:lang w:eastAsia="lv-LV"/>
        </w:rPr>
        <w:t>Būvniecības tāme</w:t>
      </w:r>
      <w:r w:rsidRPr="004B1D16">
        <w:rPr>
          <w:rFonts w:ascii="Times New Roman" w:eastAsia="Times New Roman" w:hAnsi="Times New Roman" w:cs="Times New Roman"/>
          <w:sz w:val="24"/>
          <w:szCs w:val="24"/>
          <w:lang w:eastAsia="lv-LV"/>
        </w:rPr>
        <w:t>)</w:t>
      </w:r>
      <w:r w:rsidRPr="004B1D16">
        <w:rPr>
          <w:rFonts w:ascii="Times New Roman" w:eastAsia="Times New Roman" w:hAnsi="Times New Roman" w:cs="Times New Roman"/>
          <w:color w:val="1F497D"/>
          <w:sz w:val="24"/>
          <w:szCs w:val="24"/>
          <w:lang w:eastAsia="lv-LV"/>
        </w:rPr>
        <w:t xml:space="preserve"> </w:t>
      </w:r>
      <w:r w:rsidRPr="004B1D16">
        <w:rPr>
          <w:rFonts w:ascii="Times New Roman" w:eastAsia="Times New Roman" w:hAnsi="Times New Roman" w:cs="Times New Roman"/>
          <w:b/>
          <w:bCs/>
          <w:sz w:val="24"/>
          <w:szCs w:val="24"/>
          <w:lang w:eastAsia="lv-LV"/>
        </w:rPr>
        <w:t>vai</w:t>
      </w:r>
      <w:r w:rsidRPr="004B1D16">
        <w:rPr>
          <w:rFonts w:ascii="Times New Roman" w:eastAsia="Times New Roman" w:hAnsi="Times New Roman" w:cs="Times New Roman"/>
          <w:sz w:val="24"/>
          <w:szCs w:val="24"/>
          <w:lang w:eastAsia="lv-LV"/>
        </w:rPr>
        <w:t xml:space="preserve"> arī labot Nolikuma attiecīgās punktu redakcijas.</w:t>
      </w:r>
    </w:p>
    <w:p w:rsidR="00704037" w:rsidRPr="00704037" w:rsidRDefault="00704037" w:rsidP="00704037">
      <w:pPr>
        <w:keepNext/>
        <w:spacing w:after="0" w:line="240" w:lineRule="auto"/>
        <w:jc w:val="both"/>
        <w:outlineLvl w:val="1"/>
        <w:rPr>
          <w:rFonts w:ascii="Times New Roman" w:eastAsia="Times New Roman" w:hAnsi="Times New Roman" w:cs="Times New Roman"/>
          <w:bCs/>
          <w:iCs/>
          <w:sz w:val="24"/>
          <w:szCs w:val="24"/>
          <w:lang w:eastAsia="lv-LV"/>
        </w:rPr>
      </w:pPr>
    </w:p>
    <w:p w:rsidR="00704037" w:rsidRPr="00704037" w:rsidRDefault="00704037" w:rsidP="00704037">
      <w:pPr>
        <w:jc w:val="both"/>
        <w:rPr>
          <w:rFonts w:ascii="Times New Roman" w:hAnsi="Times New Roman" w:cs="Times New Roman"/>
          <w:b/>
          <w:color w:val="000000"/>
          <w:sz w:val="24"/>
          <w:szCs w:val="24"/>
          <w:u w:val="single"/>
        </w:rPr>
      </w:pPr>
      <w:r w:rsidRPr="00704037">
        <w:rPr>
          <w:rFonts w:ascii="Times New Roman" w:hAnsi="Times New Roman" w:cs="Times New Roman"/>
          <w:b/>
          <w:color w:val="000000"/>
          <w:sz w:val="24"/>
          <w:szCs w:val="24"/>
          <w:u w:val="single"/>
        </w:rPr>
        <w:t>Atbilde:</w:t>
      </w:r>
    </w:p>
    <w:p w:rsidR="00704037" w:rsidRDefault="006D5630" w:rsidP="00704037">
      <w:pPr>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lv-LV"/>
        </w:rPr>
        <w:t>Ņemot vērā to, ka būvprojekta izstrāde un būvniecība ir iekļauta vienā iepirkuma procedūrā, Pretendentam ir jāiesniedz būvprojekta izstrādes, autoruzraudzības un būvdarbu izmaksas.</w:t>
      </w:r>
      <w:r>
        <w:rPr>
          <w:rFonts w:ascii="Times New Roman" w:hAnsi="Times New Roman" w:cs="Times New Roman"/>
          <w:sz w:val="24"/>
          <w:szCs w:val="24"/>
        </w:rPr>
        <w:t xml:space="preserve"> Tā kā </w:t>
      </w:r>
      <w:r w:rsidRPr="00D725D3">
        <w:rPr>
          <w:rFonts w:ascii="Times New Roman" w:hAnsi="Times New Roman" w:cs="Times New Roman"/>
          <w:sz w:val="24"/>
          <w:szCs w:val="24"/>
        </w:rPr>
        <w:t xml:space="preserve">šīs izmaksas katrs pretendents aprēķina, tad </w:t>
      </w:r>
      <w:r w:rsidR="00B3187D" w:rsidRPr="00D725D3">
        <w:rPr>
          <w:rFonts w:ascii="Times New Roman" w:hAnsi="Times New Roman" w:cs="Times New Roman"/>
          <w:sz w:val="24"/>
          <w:szCs w:val="24"/>
        </w:rPr>
        <w:t>ir jāpievieno</w:t>
      </w:r>
      <w:r w:rsidRPr="00D725D3">
        <w:rPr>
          <w:rFonts w:ascii="Times New Roman" w:hAnsi="Times New Roman" w:cs="Times New Roman"/>
          <w:sz w:val="24"/>
          <w:szCs w:val="24"/>
        </w:rPr>
        <w:t xml:space="preserve"> aprēķinu tāmes, tajā skaitā būvdarbu tāmes. Būvdarbu tāmēm nav jābūt izvērstām</w:t>
      </w:r>
      <w:r w:rsidR="00200EFB" w:rsidRPr="00D725D3">
        <w:rPr>
          <w:rFonts w:ascii="Times New Roman" w:hAnsi="Times New Roman" w:cs="Times New Roman"/>
          <w:sz w:val="24"/>
          <w:szCs w:val="24"/>
        </w:rPr>
        <w:t xml:space="preserve"> un sagatavotām atbilstoši </w:t>
      </w:r>
      <w:r w:rsidR="00D725D3" w:rsidRPr="00D725D3">
        <w:rPr>
          <w:rFonts w:ascii="Times New Roman" w:hAnsi="Times New Roman" w:cs="Times New Roman"/>
          <w:sz w:val="24"/>
          <w:szCs w:val="24"/>
        </w:rPr>
        <w:t>Ministru kabineta 30.06.2015. noteikumiem Nr. 330 „Noteikumi par Latvijas būvnormatīvu LBN 501-15 „</w:t>
      </w:r>
      <w:proofErr w:type="spellStart"/>
      <w:r w:rsidR="00D725D3" w:rsidRPr="00D725D3">
        <w:rPr>
          <w:rFonts w:ascii="Times New Roman" w:hAnsi="Times New Roman" w:cs="Times New Roman"/>
          <w:sz w:val="24"/>
          <w:szCs w:val="24"/>
        </w:rPr>
        <w:t>Būvizmaksu</w:t>
      </w:r>
      <w:proofErr w:type="spellEnd"/>
      <w:r w:rsidR="00D725D3" w:rsidRPr="00D725D3">
        <w:rPr>
          <w:rFonts w:ascii="Times New Roman" w:hAnsi="Times New Roman" w:cs="Times New Roman"/>
          <w:sz w:val="24"/>
          <w:szCs w:val="24"/>
        </w:rPr>
        <w:t xml:space="preserve"> noteikšanas kārtība”</w:t>
      </w:r>
      <w:r w:rsidRPr="00D725D3">
        <w:rPr>
          <w:rFonts w:ascii="Times New Roman" w:hAnsi="Times New Roman" w:cs="Times New Roman"/>
          <w:sz w:val="24"/>
          <w:szCs w:val="24"/>
        </w:rPr>
        <w:t xml:space="preserve">, </w:t>
      </w:r>
      <w:r w:rsidR="00D725D3">
        <w:rPr>
          <w:rFonts w:ascii="Times New Roman" w:hAnsi="Times New Roman" w:cs="Times New Roman"/>
          <w:sz w:val="24"/>
          <w:szCs w:val="24"/>
        </w:rPr>
        <w:t xml:space="preserve">bet </w:t>
      </w:r>
      <w:r w:rsidRPr="00D725D3">
        <w:rPr>
          <w:rFonts w:ascii="Times New Roman" w:hAnsi="Times New Roman" w:cs="Times New Roman"/>
          <w:sz w:val="24"/>
          <w:szCs w:val="24"/>
        </w:rPr>
        <w:t>tajās jābūt iekļautiem galvenajiem būvdarbu veidiem</w:t>
      </w:r>
      <w:r w:rsidR="00B3187D" w:rsidRPr="00D725D3">
        <w:rPr>
          <w:rFonts w:ascii="Times New Roman" w:hAnsi="Times New Roman" w:cs="Times New Roman"/>
          <w:sz w:val="24"/>
          <w:szCs w:val="24"/>
        </w:rPr>
        <w:t>, lai Pasūtītājs varētu</w:t>
      </w:r>
      <w:r w:rsidR="00B3187D">
        <w:rPr>
          <w:rFonts w:ascii="Times New Roman" w:hAnsi="Times New Roman" w:cs="Times New Roman"/>
          <w:sz w:val="24"/>
          <w:szCs w:val="24"/>
        </w:rPr>
        <w:t xml:space="preserve"> pārliecināties, kā veidojas piedāvājuma cena.</w:t>
      </w:r>
    </w:p>
    <w:p w:rsidR="00B3187D" w:rsidRPr="00704037" w:rsidRDefault="00B3187D" w:rsidP="00704037">
      <w:pPr>
        <w:ind w:firstLine="426"/>
        <w:jc w:val="both"/>
        <w:rPr>
          <w:rFonts w:ascii="Times New Roman" w:hAnsi="Times New Roman" w:cs="Times New Roman"/>
          <w:sz w:val="24"/>
          <w:szCs w:val="24"/>
        </w:rPr>
      </w:pPr>
      <w:r>
        <w:rPr>
          <w:rFonts w:ascii="Times New Roman" w:hAnsi="Times New Roman" w:cs="Times New Roman"/>
          <w:sz w:val="24"/>
          <w:szCs w:val="24"/>
        </w:rPr>
        <w:t>Nolikuma 4.7.punkts tiks piemērots vērtējot, vai ir norādītas projektēšanas, autoruzraudzības un būvdarbu izmaksas. Ja Jūsu iesniegtajās izmaksu tāmēs (tajā skaitā būvdarbu tāmēs) izmaksas nesakritīs ar finanšu piedāvājumu, tad Pasūtītājs labos aritmētiskās kļūdas.</w:t>
      </w:r>
    </w:p>
    <w:p w:rsidR="00704037" w:rsidRPr="00704037" w:rsidRDefault="00704037" w:rsidP="00704037">
      <w:pPr>
        <w:jc w:val="both"/>
        <w:rPr>
          <w:rFonts w:ascii="Times New Roman" w:hAnsi="Times New Roman" w:cs="Times New Roman"/>
          <w:sz w:val="24"/>
          <w:szCs w:val="24"/>
        </w:rPr>
      </w:pPr>
      <w:r w:rsidRPr="00704037">
        <w:rPr>
          <w:rFonts w:ascii="Times New Roman" w:eastAsia="Helvetica" w:hAnsi="Times New Roman" w:cs="Times New Roman"/>
          <w:color w:val="000000"/>
          <w:sz w:val="24"/>
          <w:szCs w:val="24"/>
        </w:rPr>
        <w:tab/>
      </w:r>
    </w:p>
    <w:p w:rsidR="00704037" w:rsidRPr="00704037" w:rsidRDefault="00704037" w:rsidP="00704037">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704037">
        <w:rPr>
          <w:rFonts w:ascii="Times New Roman" w:eastAsia="Helvetica" w:hAnsi="Times New Roman" w:cs="Times New Roman"/>
          <w:b/>
          <w:color w:val="000000"/>
          <w:sz w:val="24"/>
          <w:szCs w:val="24"/>
          <w:u w:val="single"/>
        </w:rPr>
        <w:t>Jautājums:</w:t>
      </w: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 xml:space="preserve">Nolikuma pielikumā </w:t>
      </w:r>
      <w:r w:rsidRPr="00704037">
        <w:rPr>
          <w:rFonts w:ascii="Times New Roman" w:eastAsia="Times New Roman" w:hAnsi="Times New Roman" w:cs="Times New Roman"/>
          <w:b/>
          <w:bCs/>
          <w:sz w:val="24"/>
          <w:szCs w:val="24"/>
          <w:lang w:eastAsia="lv-LV"/>
        </w:rPr>
        <w:t xml:space="preserve">Darba uzdevums </w:t>
      </w:r>
      <w:r w:rsidRPr="00704037">
        <w:rPr>
          <w:rFonts w:ascii="Times New Roman" w:eastAsia="Times New Roman" w:hAnsi="Times New Roman" w:cs="Times New Roman"/>
          <w:sz w:val="24"/>
          <w:szCs w:val="24"/>
          <w:lang w:eastAsia="lv-LV"/>
        </w:rPr>
        <w:t>ir:</w:t>
      </w: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p>
    <w:p w:rsidR="00704037" w:rsidRPr="00704037" w:rsidRDefault="00704037" w:rsidP="00704037">
      <w:pPr>
        <w:pStyle w:val="ListParagraph"/>
        <w:autoSpaceDN w:val="0"/>
        <w:spacing w:before="100" w:beforeAutospacing="1" w:after="100" w:afterAutospacing="1" w:line="100" w:lineRule="atLeast"/>
        <w:jc w:val="both"/>
        <w:textAlignment w:val="baseline"/>
        <w:rPr>
          <w:rFonts w:ascii="Times New Roman" w:eastAsia="Times New Roman" w:hAnsi="Times New Roman" w:cs="Times New Roman"/>
          <w:sz w:val="24"/>
          <w:szCs w:val="24"/>
          <w:lang w:eastAsia="lv-LV"/>
        </w:rPr>
      </w:pPr>
      <w:bookmarkStart w:id="1" w:name="_Toc355246678"/>
      <w:r w:rsidRPr="00704037">
        <w:rPr>
          <w:rFonts w:ascii="Times New Roman" w:eastAsia="Times New Roman" w:hAnsi="Times New Roman" w:cs="Times New Roman"/>
          <w:b/>
          <w:bCs/>
          <w:i/>
          <w:iCs/>
          <w:color w:val="000000"/>
          <w:sz w:val="24"/>
          <w:szCs w:val="24"/>
          <w:lang w:eastAsia="zh-CN"/>
        </w:rPr>
        <w:t>13.Pamatinformācija</w:t>
      </w:r>
      <w:bookmarkEnd w:id="1"/>
      <w:r w:rsidRPr="00704037">
        <w:rPr>
          <w:rFonts w:ascii="Times New Roman" w:eastAsia="Times New Roman" w:hAnsi="Times New Roman" w:cs="Times New Roman"/>
          <w:b/>
          <w:bCs/>
          <w:i/>
          <w:iCs/>
          <w:color w:val="000000"/>
          <w:sz w:val="24"/>
          <w:szCs w:val="24"/>
          <w:lang w:eastAsia="zh-CN"/>
        </w:rPr>
        <w:t xml:space="preserve"> </w:t>
      </w:r>
      <w:bookmarkStart w:id="2" w:name="_Toc355246679"/>
      <w:bookmarkEnd w:id="2"/>
    </w:p>
    <w:p w:rsidR="00704037" w:rsidRPr="00704037" w:rsidRDefault="00704037" w:rsidP="00704037">
      <w:pPr>
        <w:pStyle w:val="ListParagraph"/>
        <w:autoSpaceDN w:val="0"/>
        <w:spacing w:before="100" w:beforeAutospacing="1" w:after="100" w:afterAutospacing="1" w:line="100" w:lineRule="atLeast"/>
        <w:jc w:val="both"/>
        <w:textAlignment w:val="baseline"/>
        <w:rPr>
          <w:rFonts w:ascii="Times New Roman" w:eastAsia="Times New Roman" w:hAnsi="Times New Roman" w:cs="Times New Roman"/>
          <w:sz w:val="24"/>
          <w:szCs w:val="24"/>
          <w:lang w:eastAsia="lv-LV"/>
        </w:rPr>
      </w:pPr>
      <w:r w:rsidRPr="00704037">
        <w:rPr>
          <w:rFonts w:ascii="Times New Roman" w:eastAsia="Times New Roman" w:hAnsi="Times New Roman" w:cs="Times New Roman"/>
          <w:i/>
          <w:iCs/>
          <w:color w:val="000000"/>
          <w:sz w:val="24"/>
          <w:szCs w:val="24"/>
          <w:lang w:eastAsia="zh-CN"/>
        </w:rPr>
        <w:t>13.1.      Atrašanās vieta un apkārt esošie apstākļi</w:t>
      </w:r>
    </w:p>
    <w:p w:rsidR="00704037" w:rsidRPr="00704037" w:rsidRDefault="00704037" w:rsidP="00704037">
      <w:pPr>
        <w:pStyle w:val="ListParagraph"/>
        <w:autoSpaceDN w:val="0"/>
        <w:spacing w:before="100" w:beforeAutospacing="1" w:after="100" w:afterAutospacing="1" w:line="100" w:lineRule="atLeast"/>
        <w:jc w:val="both"/>
        <w:textAlignment w:val="baseline"/>
        <w:rPr>
          <w:rFonts w:ascii="Times New Roman" w:eastAsia="Times New Roman" w:hAnsi="Times New Roman" w:cs="Times New Roman"/>
          <w:sz w:val="24"/>
          <w:szCs w:val="24"/>
          <w:lang w:eastAsia="lv-LV"/>
        </w:rPr>
      </w:pPr>
      <w:r w:rsidRPr="00704037">
        <w:rPr>
          <w:rFonts w:ascii="Times New Roman" w:eastAsia="Times New Roman" w:hAnsi="Times New Roman" w:cs="Times New Roman"/>
          <w:i/>
          <w:iCs/>
          <w:sz w:val="24"/>
          <w:szCs w:val="24"/>
          <w:lang w:eastAsia="zh-CN"/>
        </w:rPr>
        <w:t xml:space="preserve">Katlu mājas atjaunošanas darbi tiks veikti Varoņu ielā Nr.39, Valkā. Objekta vietas apskates laikā tiks uzrādītas katlu mājas esošā situācija un komunikāciju pieslēgumu vietas. Ja kāds no Kandidātiem </w:t>
      </w:r>
      <w:r w:rsidRPr="00704037">
        <w:rPr>
          <w:rFonts w:ascii="Times New Roman" w:eastAsia="Times New Roman" w:hAnsi="Times New Roman" w:cs="Times New Roman"/>
          <w:i/>
          <w:iCs/>
          <w:color w:val="FF0000"/>
          <w:sz w:val="24"/>
          <w:szCs w:val="24"/>
          <w:lang w:eastAsia="zh-CN"/>
        </w:rPr>
        <w:t>nevarēja ierasties šajā datumā</w:t>
      </w:r>
      <w:r w:rsidRPr="00704037">
        <w:rPr>
          <w:rFonts w:ascii="Times New Roman" w:eastAsia="Times New Roman" w:hAnsi="Times New Roman" w:cs="Times New Roman"/>
          <w:i/>
          <w:iCs/>
          <w:sz w:val="24"/>
          <w:szCs w:val="24"/>
          <w:lang w:eastAsia="zh-CN"/>
        </w:rPr>
        <w:t xml:space="preserve">, </w:t>
      </w:r>
      <w:proofErr w:type="gramStart"/>
      <w:r w:rsidRPr="00704037">
        <w:rPr>
          <w:rFonts w:ascii="Times New Roman" w:eastAsia="Times New Roman" w:hAnsi="Times New Roman" w:cs="Times New Roman"/>
          <w:i/>
          <w:iCs/>
          <w:sz w:val="24"/>
          <w:szCs w:val="24"/>
          <w:lang w:eastAsia="zh-CN"/>
        </w:rPr>
        <w:t xml:space="preserve">tas individuāli </w:t>
      </w:r>
      <w:proofErr w:type="spellStart"/>
      <w:r w:rsidRPr="00704037">
        <w:rPr>
          <w:rFonts w:ascii="Times New Roman" w:eastAsia="Times New Roman" w:hAnsi="Times New Roman" w:cs="Times New Roman"/>
          <w:i/>
          <w:iCs/>
          <w:sz w:val="24"/>
          <w:szCs w:val="24"/>
          <w:lang w:eastAsia="zh-CN"/>
        </w:rPr>
        <w:t>sazinājas</w:t>
      </w:r>
      <w:proofErr w:type="spellEnd"/>
      <w:proofErr w:type="gramEnd"/>
      <w:r w:rsidRPr="00704037">
        <w:rPr>
          <w:rFonts w:ascii="Times New Roman" w:eastAsia="Times New Roman" w:hAnsi="Times New Roman" w:cs="Times New Roman"/>
          <w:i/>
          <w:iCs/>
          <w:sz w:val="24"/>
          <w:szCs w:val="24"/>
          <w:lang w:eastAsia="zh-CN"/>
        </w:rPr>
        <w:t xml:space="preserve"> ar Pasūtītāju, lai sarunātu citu objekta vietas apskates laiku.</w:t>
      </w: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 xml:space="preserve">Nolikumā </w:t>
      </w:r>
      <w:r w:rsidRPr="00704037">
        <w:rPr>
          <w:rFonts w:ascii="Times New Roman" w:eastAsia="Times New Roman" w:hAnsi="Times New Roman" w:cs="Times New Roman"/>
          <w:sz w:val="24"/>
          <w:szCs w:val="24"/>
          <w:u w:val="single"/>
          <w:lang w:eastAsia="lv-LV"/>
        </w:rPr>
        <w:t>nav informācijas</w:t>
      </w:r>
      <w:r w:rsidRPr="00704037">
        <w:rPr>
          <w:rFonts w:ascii="Times New Roman" w:eastAsia="Times New Roman" w:hAnsi="Times New Roman" w:cs="Times New Roman"/>
          <w:sz w:val="24"/>
          <w:szCs w:val="24"/>
          <w:lang w:eastAsia="lv-LV"/>
        </w:rPr>
        <w:t xml:space="preserve"> par objekta apskati. Vai tas nozīmē, ka katrs pretendents individuāli sarunā objekta apskates laiku?</w:t>
      </w: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Vai objekta apskate ir obligāts nosacījums dalībai atklātā konkursā?</w:t>
      </w:r>
    </w:p>
    <w:p w:rsidR="00704037" w:rsidRPr="00704037" w:rsidRDefault="00704037" w:rsidP="00704037">
      <w:pPr>
        <w:jc w:val="both"/>
        <w:rPr>
          <w:rFonts w:ascii="Times New Roman" w:eastAsia="Helvetica" w:hAnsi="Times New Roman" w:cs="Times New Roman"/>
          <w:b/>
          <w:color w:val="000000"/>
          <w:sz w:val="24"/>
          <w:szCs w:val="24"/>
          <w:u w:val="single"/>
        </w:rPr>
      </w:pPr>
      <w:r w:rsidRPr="00704037">
        <w:rPr>
          <w:rFonts w:ascii="Times New Roman" w:eastAsia="Helvetica" w:hAnsi="Times New Roman" w:cs="Times New Roman"/>
          <w:b/>
          <w:color w:val="000000"/>
          <w:sz w:val="24"/>
          <w:szCs w:val="24"/>
          <w:u w:val="single"/>
        </w:rPr>
        <w:t>Atbilde:</w:t>
      </w:r>
    </w:p>
    <w:p w:rsidR="00704037" w:rsidRDefault="00704037" w:rsidP="00314412">
      <w:pPr>
        <w:spacing w:after="0" w:line="360" w:lineRule="auto"/>
        <w:ind w:firstLine="426"/>
        <w:jc w:val="both"/>
        <w:rPr>
          <w:rFonts w:ascii="Times New Roman" w:hAnsi="Times New Roman" w:cs="Times New Roman"/>
          <w:sz w:val="24"/>
          <w:szCs w:val="24"/>
        </w:rPr>
      </w:pPr>
      <w:r w:rsidRPr="00314412">
        <w:rPr>
          <w:rFonts w:ascii="Times New Roman" w:hAnsi="Times New Roman" w:cs="Times New Roman"/>
          <w:sz w:val="24"/>
          <w:szCs w:val="24"/>
        </w:rPr>
        <w:t xml:space="preserve">Objekta apskates laiks ir iepriekš </w:t>
      </w:r>
      <w:r w:rsidR="00314412" w:rsidRPr="00314412">
        <w:rPr>
          <w:rFonts w:ascii="Times New Roman" w:hAnsi="Times New Roman" w:cs="Times New Roman"/>
          <w:sz w:val="24"/>
          <w:szCs w:val="24"/>
        </w:rPr>
        <w:t xml:space="preserve">jāsaskaņo ar </w:t>
      </w:r>
      <w:r w:rsidR="00314412" w:rsidRPr="00314412">
        <w:rPr>
          <w:rFonts w:ascii="Times New Roman" w:hAnsi="Times New Roman" w:cs="Times New Roman"/>
          <w:bCs/>
          <w:sz w:val="24"/>
          <w:szCs w:val="24"/>
        </w:rPr>
        <w:t xml:space="preserve">Siltumapgādes nodaļas vadītāju Dzintaru Rudzīti, tel.22012870, e-pasts: </w:t>
      </w:r>
      <w:hyperlink r:id="rId5" w:history="1">
        <w:r w:rsidR="00314412" w:rsidRPr="00314412">
          <w:rPr>
            <w:rStyle w:val="Hyperlink"/>
            <w:rFonts w:ascii="Times New Roman" w:hAnsi="Times New Roman" w:cs="Times New Roman"/>
            <w:bCs/>
            <w:sz w:val="24"/>
            <w:szCs w:val="24"/>
          </w:rPr>
          <w:t>dzintars.rudzitis@valka.lv</w:t>
        </w:r>
      </w:hyperlink>
      <w:r w:rsidRPr="00704037">
        <w:rPr>
          <w:rFonts w:ascii="Times New Roman" w:hAnsi="Times New Roman" w:cs="Times New Roman"/>
          <w:sz w:val="24"/>
          <w:szCs w:val="24"/>
        </w:rPr>
        <w:t>.</w:t>
      </w:r>
    </w:p>
    <w:p w:rsidR="00314412" w:rsidRPr="00704037" w:rsidRDefault="00314412" w:rsidP="00314412">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Objekta apskate nav obligāts nosacījums dalībai atklātā konkursā, bet vēlāk Pretendents nedrīkstēs atsaukties uz apstākli, ka nav zinājis par objekta faktisko stāvokli un komunikāciju pieslēgšanās vietām, un šī iemesla dēļ pieprasīt līgumcenas izmaiņas vai līguma izpildes termiņa pagarinājumu.</w:t>
      </w:r>
    </w:p>
    <w:p w:rsidR="00704037" w:rsidRPr="00704037" w:rsidRDefault="00704037" w:rsidP="00704037">
      <w:pPr>
        <w:jc w:val="both"/>
        <w:rPr>
          <w:rFonts w:ascii="Times New Roman" w:eastAsia="Helvetica" w:hAnsi="Times New Roman" w:cs="Times New Roman"/>
          <w:color w:val="000000"/>
          <w:sz w:val="24"/>
          <w:szCs w:val="24"/>
        </w:rPr>
      </w:pPr>
    </w:p>
    <w:p w:rsidR="00704037" w:rsidRPr="00704037" w:rsidRDefault="00704037" w:rsidP="00704037">
      <w:pPr>
        <w:widowControl w:val="0"/>
        <w:numPr>
          <w:ilvl w:val="0"/>
          <w:numId w:val="1"/>
        </w:numPr>
        <w:suppressAutoHyphens/>
        <w:spacing w:after="0" w:line="240" w:lineRule="auto"/>
        <w:jc w:val="both"/>
        <w:rPr>
          <w:rFonts w:ascii="Times New Roman" w:eastAsia="Helvetica" w:hAnsi="Times New Roman" w:cs="Times New Roman"/>
          <w:b/>
          <w:color w:val="000000"/>
          <w:sz w:val="24"/>
          <w:szCs w:val="24"/>
          <w:u w:val="single"/>
        </w:rPr>
      </w:pPr>
      <w:r w:rsidRPr="00704037">
        <w:rPr>
          <w:rFonts w:ascii="Times New Roman" w:eastAsia="Helvetica" w:hAnsi="Times New Roman" w:cs="Times New Roman"/>
          <w:b/>
          <w:color w:val="000000"/>
          <w:sz w:val="24"/>
          <w:szCs w:val="24"/>
          <w:u w:val="single"/>
        </w:rPr>
        <w:t>Jautājums:</w:t>
      </w:r>
    </w:p>
    <w:p w:rsidR="00704037" w:rsidRPr="00704037" w:rsidRDefault="00704037" w:rsidP="00314412">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 xml:space="preserve">Nolikuma pielikumā </w:t>
      </w:r>
      <w:r w:rsidRPr="00704037">
        <w:rPr>
          <w:rFonts w:ascii="Times New Roman" w:eastAsia="Times New Roman" w:hAnsi="Times New Roman" w:cs="Times New Roman"/>
          <w:b/>
          <w:bCs/>
          <w:sz w:val="24"/>
          <w:szCs w:val="24"/>
          <w:lang w:eastAsia="lv-LV"/>
        </w:rPr>
        <w:t>Darba uzdevums</w:t>
      </w:r>
      <w:r w:rsidRPr="00704037">
        <w:rPr>
          <w:rFonts w:ascii="Times New Roman" w:eastAsia="Times New Roman" w:hAnsi="Times New Roman" w:cs="Times New Roman"/>
          <w:sz w:val="24"/>
          <w:szCs w:val="24"/>
          <w:lang w:eastAsia="lv-LV"/>
        </w:rPr>
        <w:t xml:space="preserve"> nav saprotami norādīts, kuras darbības pretendentam veicamas </w:t>
      </w:r>
      <w:r w:rsidRPr="00704037">
        <w:rPr>
          <w:rFonts w:ascii="Times New Roman" w:eastAsia="Times New Roman" w:hAnsi="Times New Roman" w:cs="Times New Roman"/>
          <w:sz w:val="24"/>
          <w:szCs w:val="24"/>
          <w:u w:val="single"/>
          <w:lang w:eastAsia="lv-LV"/>
        </w:rPr>
        <w:t>iepirkuma (konkursā) laikā</w:t>
      </w:r>
      <w:r w:rsidRPr="00704037">
        <w:rPr>
          <w:rFonts w:ascii="Times New Roman" w:eastAsia="Times New Roman" w:hAnsi="Times New Roman" w:cs="Times New Roman"/>
          <w:sz w:val="24"/>
          <w:szCs w:val="24"/>
          <w:lang w:eastAsia="lv-LV"/>
        </w:rPr>
        <w:t xml:space="preserve"> un kuras </w:t>
      </w:r>
      <w:r w:rsidRPr="00704037">
        <w:rPr>
          <w:rFonts w:ascii="Times New Roman" w:eastAsia="Times New Roman" w:hAnsi="Times New Roman" w:cs="Times New Roman"/>
          <w:sz w:val="24"/>
          <w:szCs w:val="24"/>
          <w:u w:val="single"/>
          <w:lang w:eastAsia="lv-LV"/>
        </w:rPr>
        <w:t>iepirkuma līguma izpildes laikā?</w:t>
      </w: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lastRenderedPageBreak/>
        <w:t>Sadaļā Nr.</w:t>
      </w:r>
      <w:r w:rsidRPr="00704037">
        <w:rPr>
          <w:rFonts w:ascii="Times New Roman" w:eastAsia="Times New Roman" w:hAnsi="Times New Roman" w:cs="Times New Roman"/>
          <w:b/>
          <w:bCs/>
          <w:sz w:val="24"/>
          <w:szCs w:val="24"/>
          <w:lang w:eastAsia="lv-LV"/>
        </w:rPr>
        <w:t>1. Ievads</w:t>
      </w:r>
      <w:r w:rsidRPr="00704037">
        <w:rPr>
          <w:rFonts w:ascii="Times New Roman" w:eastAsia="Times New Roman" w:hAnsi="Times New Roman" w:cs="Times New Roman"/>
          <w:sz w:val="24"/>
          <w:szCs w:val="24"/>
          <w:lang w:eastAsia="lv-LV"/>
        </w:rPr>
        <w:t xml:space="preserve"> ir: </w:t>
      </w:r>
      <w:r w:rsidRPr="00704037">
        <w:rPr>
          <w:rFonts w:ascii="Times New Roman" w:eastAsia="Times New Roman" w:hAnsi="Times New Roman" w:cs="Times New Roman"/>
          <w:i/>
          <w:iCs/>
          <w:sz w:val="24"/>
          <w:szCs w:val="24"/>
          <w:lang w:eastAsia="lv-LV"/>
        </w:rPr>
        <w:t>“Līgums, kas tiks noslēgts iepirkuma procedūras rezultātā, tiks noslēgts saskaņā ar „atslēgas” projektu līguma noteikumiem.”</w:t>
      </w:r>
    </w:p>
    <w:p w:rsidR="00704037" w:rsidRPr="00704037" w:rsidRDefault="00704037" w:rsidP="00704037">
      <w:pPr>
        <w:pStyle w:val="ListParagraph"/>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Sadaļā Nr.</w:t>
      </w:r>
      <w:r w:rsidRPr="00704037">
        <w:rPr>
          <w:rFonts w:ascii="Times New Roman" w:eastAsia="Times New Roman" w:hAnsi="Times New Roman" w:cs="Times New Roman"/>
          <w:b/>
          <w:bCs/>
          <w:sz w:val="24"/>
          <w:szCs w:val="24"/>
          <w:lang w:eastAsia="lv-LV"/>
        </w:rPr>
        <w:t xml:space="preserve">2. Vispārējais darbu un pakalpojumu apjoms </w:t>
      </w:r>
      <w:r w:rsidRPr="00704037">
        <w:rPr>
          <w:rFonts w:ascii="Times New Roman" w:eastAsia="Times New Roman" w:hAnsi="Times New Roman" w:cs="Times New Roman"/>
          <w:sz w:val="24"/>
          <w:szCs w:val="24"/>
          <w:lang w:eastAsia="lv-LV"/>
        </w:rPr>
        <w:t xml:space="preserve">ir dots darbu uzskaitījums, ko paredz </w:t>
      </w:r>
      <w:r w:rsidRPr="00704037">
        <w:rPr>
          <w:rFonts w:ascii="Times New Roman" w:eastAsia="Times New Roman" w:hAnsi="Times New Roman" w:cs="Times New Roman"/>
          <w:i/>
          <w:iCs/>
          <w:sz w:val="24"/>
          <w:szCs w:val="24"/>
          <w:lang w:eastAsia="lv-LV"/>
        </w:rPr>
        <w:t>atslēgas projektu līgums.</w:t>
      </w:r>
    </w:p>
    <w:p w:rsidR="00704037" w:rsidRPr="00704037" w:rsidRDefault="00704037" w:rsidP="00704037">
      <w:pPr>
        <w:pStyle w:val="ListParagraph"/>
        <w:spacing w:before="100" w:beforeAutospacing="1" w:after="200" w:line="276"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Sadaļā Nr.</w:t>
      </w:r>
      <w:r w:rsidRPr="00704037">
        <w:rPr>
          <w:rFonts w:ascii="Times New Roman" w:eastAsia="Times New Roman" w:hAnsi="Times New Roman" w:cs="Times New Roman"/>
          <w:b/>
          <w:bCs/>
          <w:sz w:val="24"/>
          <w:szCs w:val="24"/>
          <w:lang w:eastAsia="lv-LV"/>
        </w:rPr>
        <w:t>3.</w:t>
      </w:r>
      <w:bookmarkStart w:id="3" w:name="_Toc355246670"/>
      <w:r w:rsidRPr="00704037">
        <w:rPr>
          <w:rFonts w:ascii="Times New Roman" w:eastAsia="Times New Roman" w:hAnsi="Times New Roman" w:cs="Times New Roman"/>
          <w:b/>
          <w:bCs/>
          <w:color w:val="000000"/>
          <w:sz w:val="24"/>
          <w:szCs w:val="24"/>
          <w:lang w:eastAsia="zh-CN"/>
        </w:rPr>
        <w:t xml:space="preserve"> </w:t>
      </w:r>
      <w:r w:rsidRPr="00704037">
        <w:rPr>
          <w:rFonts w:ascii="Times New Roman" w:eastAsia="Times New Roman" w:hAnsi="Times New Roman" w:cs="Times New Roman"/>
          <w:b/>
          <w:bCs/>
          <w:sz w:val="24"/>
          <w:szCs w:val="24"/>
          <w:lang w:eastAsia="lv-LV"/>
        </w:rPr>
        <w:t>Dokumentācija</w:t>
      </w:r>
      <w:bookmarkEnd w:id="3"/>
    </w:p>
    <w:p w:rsidR="00704037" w:rsidRPr="00704037" w:rsidRDefault="00704037" w:rsidP="00704037">
      <w:pPr>
        <w:pStyle w:val="ListParagraph"/>
        <w:spacing w:before="100" w:beforeAutospacing="1" w:after="200" w:line="276"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i/>
          <w:iCs/>
          <w:sz w:val="24"/>
          <w:szCs w:val="24"/>
          <w:lang w:eastAsia="lv-LV"/>
        </w:rPr>
        <w:t>Dokumentācijā jāiekļauj sekojošas galvenās sadaļas (</w:t>
      </w:r>
      <w:r w:rsidRPr="00704037">
        <w:rPr>
          <w:rFonts w:ascii="Times New Roman" w:eastAsia="Times New Roman" w:hAnsi="Times New Roman" w:cs="Times New Roman"/>
          <w:b/>
          <w:bCs/>
          <w:i/>
          <w:iCs/>
          <w:sz w:val="24"/>
          <w:szCs w:val="24"/>
          <w:lang w:eastAsia="lv-LV"/>
        </w:rPr>
        <w:t>dokumentācija būs jāiesniedz tikai iepirkuma līguma izpildes laikā</w:t>
      </w:r>
      <w:r w:rsidRPr="00704037">
        <w:rPr>
          <w:rFonts w:ascii="Times New Roman" w:eastAsia="Times New Roman" w:hAnsi="Times New Roman" w:cs="Times New Roman"/>
          <w:i/>
          <w:iCs/>
          <w:sz w:val="24"/>
          <w:szCs w:val="24"/>
          <w:lang w:eastAsia="lv-LV"/>
        </w:rPr>
        <w:t>):…</w:t>
      </w:r>
    </w:p>
    <w:p w:rsidR="00704037" w:rsidRPr="00704037" w:rsidRDefault="00704037" w:rsidP="00704037">
      <w:pPr>
        <w:pStyle w:val="ListParagraph"/>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704037">
        <w:rPr>
          <w:rFonts w:ascii="Times New Roman" w:eastAsia="Times New Roman" w:hAnsi="Times New Roman" w:cs="Times New Roman"/>
          <w:sz w:val="24"/>
          <w:szCs w:val="24"/>
          <w:lang w:eastAsia="lv-LV"/>
        </w:rPr>
        <w:t>Vai pārējās sadaļās aprakstītās darbības būs jāveic vēl konkursa laikā (projekta izstrāde utt.)?</w:t>
      </w:r>
    </w:p>
    <w:p w:rsidR="00704037" w:rsidRPr="00704037" w:rsidRDefault="00704037" w:rsidP="00704037">
      <w:pPr>
        <w:jc w:val="both"/>
        <w:rPr>
          <w:rFonts w:ascii="Times New Roman" w:eastAsia="Helvetica" w:hAnsi="Times New Roman" w:cs="Times New Roman"/>
          <w:b/>
          <w:color w:val="000000"/>
          <w:sz w:val="24"/>
          <w:szCs w:val="24"/>
          <w:u w:val="single"/>
        </w:rPr>
      </w:pPr>
      <w:r w:rsidRPr="00704037">
        <w:rPr>
          <w:rFonts w:ascii="Times New Roman" w:eastAsia="Helvetica" w:hAnsi="Times New Roman" w:cs="Times New Roman"/>
          <w:b/>
          <w:color w:val="000000"/>
          <w:sz w:val="24"/>
          <w:szCs w:val="24"/>
          <w:u w:val="single"/>
        </w:rPr>
        <w:t>Atbilde:</w:t>
      </w:r>
    </w:p>
    <w:p w:rsidR="00704037" w:rsidRPr="00704037" w:rsidRDefault="00463191" w:rsidP="00704037">
      <w:pPr>
        <w:ind w:firstLine="426"/>
        <w:jc w:val="both"/>
        <w:rPr>
          <w:rFonts w:ascii="Times New Roman" w:hAnsi="Times New Roman" w:cs="Times New Roman"/>
          <w:sz w:val="24"/>
          <w:szCs w:val="24"/>
        </w:rPr>
      </w:pPr>
      <w:r>
        <w:rPr>
          <w:rFonts w:ascii="Times New Roman" w:hAnsi="Times New Roman" w:cs="Times New Roman"/>
          <w:sz w:val="24"/>
          <w:szCs w:val="24"/>
        </w:rPr>
        <w:t>Darba uzdevums paredz darbu apjomu un tehniskās prasības, kas Pretendentam būs jāveic līguma izpildes gaitā</w:t>
      </w:r>
      <w:r w:rsidR="00704037" w:rsidRPr="00704037">
        <w:rPr>
          <w:rFonts w:ascii="Times New Roman" w:hAnsi="Times New Roman" w:cs="Times New Roman"/>
          <w:sz w:val="24"/>
          <w:szCs w:val="24"/>
        </w:rPr>
        <w:t>.</w:t>
      </w:r>
    </w:p>
    <w:p w:rsidR="00C507C0" w:rsidRPr="00704037" w:rsidRDefault="00C507C0">
      <w:pPr>
        <w:rPr>
          <w:rFonts w:ascii="Times New Roman" w:hAnsi="Times New Roman" w:cs="Times New Roman"/>
          <w:sz w:val="24"/>
          <w:szCs w:val="24"/>
        </w:rPr>
      </w:pPr>
    </w:p>
    <w:sectPr w:rsidR="00C507C0" w:rsidRPr="00704037" w:rsidSect="00983406">
      <w:pgSz w:w="11906" w:h="16838" w:code="9"/>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C6751"/>
    <w:multiLevelType w:val="multilevel"/>
    <w:tmpl w:val="B49EC83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F14843"/>
    <w:multiLevelType w:val="hybridMultilevel"/>
    <w:tmpl w:val="72267B72"/>
    <w:lvl w:ilvl="0" w:tplc="7FF44B48">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37"/>
    <w:rsid w:val="000554BC"/>
    <w:rsid w:val="00061BCC"/>
    <w:rsid w:val="00200EFB"/>
    <w:rsid w:val="00314412"/>
    <w:rsid w:val="00463191"/>
    <w:rsid w:val="006D5630"/>
    <w:rsid w:val="00704037"/>
    <w:rsid w:val="007C4FC2"/>
    <w:rsid w:val="00983406"/>
    <w:rsid w:val="00A0102D"/>
    <w:rsid w:val="00B3187D"/>
    <w:rsid w:val="00B76AF1"/>
    <w:rsid w:val="00C507C0"/>
    <w:rsid w:val="00D725D3"/>
    <w:rsid w:val="00D75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5CFA9-D393-45D9-8F98-1D975078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037"/>
    <w:pPr>
      <w:ind w:left="720"/>
      <w:contextualSpacing/>
    </w:pPr>
  </w:style>
  <w:style w:type="character" w:styleId="Hyperlink">
    <w:name w:val="Hyperlink"/>
    <w:rsid w:val="003144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zintars.rudzitis@valk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3249</Words>
  <Characters>1852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dcterms:created xsi:type="dcterms:W3CDTF">2017-05-02T13:29:00Z</dcterms:created>
  <dcterms:modified xsi:type="dcterms:W3CDTF">2017-05-02T13:29:00Z</dcterms:modified>
</cp:coreProperties>
</file>