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DC7" w:rsidRPr="00A54F7E" w:rsidRDefault="00E96DC7" w:rsidP="00E96DC7">
      <w:pPr>
        <w:spacing w:after="160" w:line="259" w:lineRule="auto"/>
        <w:jc w:val="right"/>
        <w:rPr>
          <w:rFonts w:ascii="Arial" w:hAnsi="Arial" w:cs="Arial"/>
          <w:b/>
          <w:i/>
          <w:sz w:val="22"/>
          <w:szCs w:val="22"/>
        </w:rPr>
      </w:pPr>
      <w:r>
        <w:rPr>
          <w:rFonts w:ascii="Arial" w:hAnsi="Arial" w:cs="Arial"/>
          <w:b/>
          <w:i/>
          <w:sz w:val="22"/>
          <w:szCs w:val="22"/>
        </w:rPr>
        <w:t>43</w:t>
      </w:r>
    </w:p>
    <w:p w:rsidR="00E96DC7" w:rsidRPr="008F1F93" w:rsidRDefault="00E96DC7" w:rsidP="00E96DC7">
      <w:pPr>
        <w:rPr>
          <w:rFonts w:ascii="Bookman Old Style" w:hAnsi="Bookman Old Style"/>
          <w:b/>
        </w:rPr>
      </w:pPr>
    </w:p>
    <w:p w:rsidR="00E96DC7" w:rsidRDefault="00E96DC7" w:rsidP="00E96DC7">
      <w:pPr>
        <w:rPr>
          <w:rFonts w:ascii="Bookman Old Style" w:hAnsi="Bookman Old Style"/>
          <w:b/>
        </w:rPr>
      </w:pPr>
    </w:p>
    <w:p w:rsidR="00E96DC7" w:rsidRPr="008F1F93" w:rsidRDefault="00E96DC7" w:rsidP="00E96DC7">
      <w:pPr>
        <w:rPr>
          <w:rFonts w:ascii="Bookman Old Style" w:hAnsi="Bookman Old Style"/>
          <w:b/>
        </w:rPr>
      </w:pPr>
    </w:p>
    <w:p w:rsidR="00E96DC7" w:rsidRPr="00475868" w:rsidRDefault="00E96DC7" w:rsidP="00E96DC7">
      <w:pPr>
        <w:jc w:val="center"/>
        <w:rPr>
          <w:rFonts w:ascii="Times New Roman" w:hAnsi="Times New Roman"/>
          <w:b/>
          <w:i/>
          <w:sz w:val="38"/>
        </w:rPr>
      </w:pPr>
      <w:r w:rsidRPr="00475868">
        <w:rPr>
          <w:rFonts w:ascii="Times New Roman" w:hAnsi="Times New Roman"/>
          <w:sz w:val="22"/>
        </w:rPr>
        <w:t>LATVIJAS  REPUBLIKA</w:t>
      </w:r>
    </w:p>
    <w:p w:rsidR="00E96DC7" w:rsidRPr="008F1F93" w:rsidRDefault="00E96DC7" w:rsidP="00E96DC7">
      <w:pPr>
        <w:jc w:val="center"/>
        <w:rPr>
          <w:rFonts w:ascii="Bookman Old Style" w:hAnsi="Bookman Old Style"/>
          <w:b/>
          <w:sz w:val="32"/>
          <w:szCs w:val="32"/>
        </w:rPr>
      </w:pPr>
      <w:r w:rsidRPr="008F1F93">
        <w:rPr>
          <w:rFonts w:ascii="Bookman Old Style" w:hAnsi="Bookman Old Style"/>
          <w:b/>
          <w:sz w:val="32"/>
          <w:szCs w:val="32"/>
        </w:rPr>
        <w:t>V A L K A S   N O V A D A   D O M E</w:t>
      </w:r>
    </w:p>
    <w:p w:rsidR="00E96DC7" w:rsidRPr="0013028B" w:rsidRDefault="00E96DC7" w:rsidP="00E96DC7">
      <w:pPr>
        <w:jc w:val="center"/>
        <w:rPr>
          <w:rFonts w:ascii="Arial" w:hAnsi="Arial" w:cs="Arial"/>
          <w:sz w:val="14"/>
          <w:szCs w:val="14"/>
        </w:rPr>
      </w:pPr>
      <w:r w:rsidRPr="0013028B">
        <w:rPr>
          <w:rFonts w:ascii="Arial" w:hAnsi="Arial" w:cs="Arial"/>
          <w:sz w:val="14"/>
          <w:szCs w:val="14"/>
        </w:rPr>
        <w:t>Reģ.Nr.</w:t>
      </w:r>
      <w:smartTag w:uri="schemas-tilde-lv/tildestengine" w:element="phonemobile">
        <w:smartTagPr>
          <w:attr w:name="phone_number" w:val="9114839"/>
          <w:attr w:name="phone_prefix" w:val="9000"/>
        </w:smartTagPr>
        <w:r w:rsidRPr="0013028B">
          <w:rPr>
            <w:rFonts w:ascii="Arial" w:hAnsi="Arial" w:cs="Arial"/>
            <w:sz w:val="14"/>
            <w:szCs w:val="14"/>
          </w:rPr>
          <w:t>90009114839</w:t>
        </w:r>
      </w:smartTag>
      <w:r w:rsidRPr="0013028B">
        <w:rPr>
          <w:rFonts w:ascii="Arial" w:hAnsi="Arial" w:cs="Arial"/>
          <w:sz w:val="14"/>
          <w:szCs w:val="14"/>
        </w:rPr>
        <w:t>, Norēķinu konts LV16UNLA0050014283134 A/S „SEB BANKA” Smiltenes filiāle kods UNLALV2X</w:t>
      </w:r>
    </w:p>
    <w:p w:rsidR="00E96DC7" w:rsidRPr="0013028B" w:rsidRDefault="00E96DC7" w:rsidP="00E96DC7">
      <w:pPr>
        <w:jc w:val="center"/>
        <w:rPr>
          <w:rFonts w:ascii="Arial" w:hAnsi="Arial" w:cs="Arial"/>
          <w:sz w:val="14"/>
          <w:szCs w:val="14"/>
        </w:rPr>
      </w:pPr>
      <w:r w:rsidRPr="0013028B">
        <w:rPr>
          <w:rFonts w:ascii="Arial" w:hAnsi="Arial" w:cs="Arial"/>
          <w:sz w:val="14"/>
          <w:szCs w:val="14"/>
        </w:rPr>
        <w:t xml:space="preserve">Semināra iela 9, Valka, Valkas novads,  LV-4701; tālr.64722238, </w:t>
      </w:r>
      <w:smartTag w:uri="schemas-tilde-lv/tildestengine" w:element="veidnes">
        <w:smartTagPr>
          <w:attr w:name="id" w:val="-1"/>
          <w:attr w:name="baseform" w:val="fakss"/>
          <w:attr w:name="text" w:val="fakss"/>
        </w:smartTagPr>
        <w:r w:rsidRPr="0013028B">
          <w:rPr>
            <w:rFonts w:ascii="Arial" w:hAnsi="Arial" w:cs="Arial"/>
            <w:sz w:val="14"/>
            <w:szCs w:val="14"/>
          </w:rPr>
          <w:t>fakss</w:t>
        </w:r>
      </w:smartTag>
      <w:r w:rsidRPr="0013028B">
        <w:rPr>
          <w:rFonts w:ascii="Arial" w:hAnsi="Arial" w:cs="Arial"/>
          <w:sz w:val="14"/>
          <w:szCs w:val="14"/>
        </w:rPr>
        <w:t xml:space="preserve">-64707493,  E-pasts: </w:t>
      </w:r>
      <w:hyperlink r:id="rId5" w:history="1">
        <w:r w:rsidRPr="0013028B">
          <w:rPr>
            <w:rStyle w:val="Hyperlink"/>
            <w:rFonts w:ascii="Arial" w:hAnsi="Arial" w:cs="Arial"/>
            <w:sz w:val="14"/>
            <w:szCs w:val="14"/>
          </w:rPr>
          <w:t>novads@valka.lv</w:t>
        </w:r>
      </w:hyperlink>
    </w:p>
    <w:p w:rsidR="00E96DC7" w:rsidRPr="0013028B" w:rsidRDefault="00E96DC7" w:rsidP="00E96DC7">
      <w:pPr>
        <w:pBdr>
          <w:top w:val="double" w:sz="6" w:space="1" w:color="auto"/>
        </w:pBdr>
        <w:jc w:val="center"/>
        <w:rPr>
          <w:rFonts w:ascii="Arial" w:hAnsi="Arial" w:cs="Arial"/>
          <w:sz w:val="20"/>
        </w:rPr>
      </w:pPr>
      <w:r w:rsidRPr="0013028B">
        <w:rPr>
          <w:rFonts w:ascii="Arial" w:hAnsi="Arial" w:cs="Arial"/>
          <w:sz w:val="20"/>
        </w:rPr>
        <w:t>Valkā</w:t>
      </w:r>
    </w:p>
    <w:p w:rsidR="00E96DC7" w:rsidRDefault="00E96DC7" w:rsidP="00E96DC7">
      <w:pPr>
        <w:keepNext/>
        <w:jc w:val="both"/>
        <w:outlineLvl w:val="0"/>
        <w:rPr>
          <w:rFonts w:cs="Arial"/>
          <w:b/>
          <w:bCs/>
          <w:noProof w:val="0"/>
          <w:color w:val="000000"/>
          <w:kern w:val="36"/>
          <w:sz w:val="22"/>
          <w:szCs w:val="22"/>
        </w:rPr>
      </w:pPr>
    </w:p>
    <w:p w:rsidR="00E96DC7" w:rsidRPr="0013028B" w:rsidRDefault="00E96DC7" w:rsidP="00E96DC7">
      <w:pPr>
        <w:jc w:val="center"/>
        <w:rPr>
          <w:rFonts w:ascii="Arial" w:hAnsi="Arial" w:cs="Arial"/>
          <w:b/>
          <w:sz w:val="22"/>
          <w:szCs w:val="22"/>
        </w:rPr>
      </w:pPr>
      <w:r w:rsidRPr="0013028B">
        <w:rPr>
          <w:rFonts w:ascii="Arial" w:hAnsi="Arial" w:cs="Arial"/>
          <w:b/>
          <w:sz w:val="22"/>
          <w:szCs w:val="22"/>
        </w:rPr>
        <w:t>N O T E I K U M I</w:t>
      </w:r>
    </w:p>
    <w:p w:rsidR="00E96DC7" w:rsidRPr="00C14D61" w:rsidRDefault="00E96DC7" w:rsidP="00E96DC7">
      <w:pPr>
        <w:rPr>
          <w:rFonts w:cs="Arial"/>
        </w:rPr>
      </w:pPr>
      <w:r w:rsidRPr="00C14D61">
        <w:rPr>
          <w:rFonts w:cs="Arial"/>
          <w:b/>
        </w:rPr>
        <w:t xml:space="preserve"> </w:t>
      </w:r>
    </w:p>
    <w:p w:rsidR="00E96DC7" w:rsidRPr="0013028B" w:rsidRDefault="00E96DC7" w:rsidP="00E96DC7">
      <w:pPr>
        <w:jc w:val="both"/>
        <w:rPr>
          <w:rFonts w:ascii="Arial" w:hAnsi="Arial" w:cs="Arial"/>
          <w:sz w:val="20"/>
        </w:rPr>
      </w:pPr>
      <w:r w:rsidRPr="0013028B">
        <w:rPr>
          <w:rFonts w:ascii="Arial" w:hAnsi="Arial" w:cs="Arial"/>
          <w:sz w:val="20"/>
        </w:rPr>
        <w:t xml:space="preserve">2015.gada </w:t>
      </w:r>
      <w:r w:rsidR="00EC68B1">
        <w:rPr>
          <w:rFonts w:ascii="Arial" w:hAnsi="Arial" w:cs="Arial"/>
          <w:sz w:val="20"/>
        </w:rPr>
        <w:t>28.maijā</w:t>
      </w:r>
      <w:r w:rsidR="00EC68B1">
        <w:rPr>
          <w:rFonts w:ascii="Arial" w:hAnsi="Arial" w:cs="Arial"/>
          <w:sz w:val="20"/>
        </w:rPr>
        <w:tab/>
      </w:r>
      <w:r w:rsidR="00EC68B1">
        <w:rPr>
          <w:rFonts w:ascii="Arial" w:hAnsi="Arial" w:cs="Arial"/>
          <w:sz w:val="20"/>
        </w:rPr>
        <w:tab/>
      </w:r>
      <w:r w:rsidR="00EC68B1">
        <w:rPr>
          <w:rFonts w:ascii="Arial" w:hAnsi="Arial" w:cs="Arial"/>
          <w:sz w:val="20"/>
        </w:rPr>
        <w:tab/>
      </w:r>
      <w:r w:rsidR="00EC68B1">
        <w:rPr>
          <w:rFonts w:ascii="Arial" w:hAnsi="Arial" w:cs="Arial"/>
          <w:sz w:val="20"/>
        </w:rPr>
        <w:tab/>
      </w:r>
      <w:r w:rsidR="00EC68B1">
        <w:rPr>
          <w:rFonts w:ascii="Arial" w:hAnsi="Arial" w:cs="Arial"/>
          <w:sz w:val="20"/>
        </w:rPr>
        <w:tab/>
      </w:r>
      <w:r w:rsidR="00EC68B1">
        <w:rPr>
          <w:rFonts w:ascii="Arial" w:hAnsi="Arial" w:cs="Arial"/>
          <w:sz w:val="20"/>
        </w:rPr>
        <w:tab/>
      </w:r>
      <w:r w:rsidR="00EC68B1">
        <w:rPr>
          <w:rFonts w:ascii="Arial" w:hAnsi="Arial" w:cs="Arial"/>
          <w:sz w:val="20"/>
        </w:rPr>
        <w:tab/>
      </w:r>
      <w:r w:rsidR="00EC68B1">
        <w:rPr>
          <w:rFonts w:ascii="Arial" w:hAnsi="Arial" w:cs="Arial"/>
          <w:sz w:val="20"/>
        </w:rPr>
        <w:tab/>
      </w:r>
      <w:r w:rsidR="00EC68B1">
        <w:rPr>
          <w:rFonts w:ascii="Arial" w:hAnsi="Arial" w:cs="Arial"/>
          <w:sz w:val="20"/>
        </w:rPr>
        <w:tab/>
        <w:t xml:space="preserve">              </w:t>
      </w:r>
      <w:bookmarkStart w:id="0" w:name="_GoBack"/>
      <w:bookmarkEnd w:id="0"/>
      <w:r w:rsidRPr="0013028B">
        <w:rPr>
          <w:rFonts w:ascii="Arial" w:hAnsi="Arial" w:cs="Arial"/>
          <w:b/>
          <w:sz w:val="20"/>
        </w:rPr>
        <w:t>Nr.2</w:t>
      </w:r>
    </w:p>
    <w:p w:rsidR="00E96DC7" w:rsidRPr="0013028B" w:rsidRDefault="00E96DC7" w:rsidP="00E96DC7">
      <w:pPr>
        <w:pStyle w:val="Ap-vir"/>
        <w:spacing w:before="0" w:after="0"/>
        <w:jc w:val="right"/>
        <w:rPr>
          <w:rFonts w:cs="Arial"/>
          <w:b w:val="0"/>
          <w:sz w:val="20"/>
        </w:rPr>
      </w:pPr>
    </w:p>
    <w:p w:rsidR="00E96DC7" w:rsidRPr="0013028B" w:rsidRDefault="00E96DC7" w:rsidP="00E96DC7">
      <w:pPr>
        <w:pStyle w:val="Ap-vir"/>
        <w:spacing w:before="0" w:after="0"/>
        <w:jc w:val="right"/>
        <w:rPr>
          <w:rFonts w:cs="Arial"/>
          <w:b w:val="0"/>
          <w:sz w:val="20"/>
        </w:rPr>
      </w:pPr>
      <w:r w:rsidRPr="0013028B">
        <w:rPr>
          <w:rFonts w:cs="Arial"/>
          <w:b w:val="0"/>
          <w:sz w:val="20"/>
        </w:rPr>
        <w:t>APSTIPRINĀTS</w:t>
      </w:r>
    </w:p>
    <w:p w:rsidR="00E96DC7" w:rsidRPr="0013028B" w:rsidRDefault="00E96DC7" w:rsidP="00E96DC7">
      <w:pPr>
        <w:pStyle w:val="Ap-vir"/>
        <w:spacing w:before="0" w:after="0"/>
        <w:jc w:val="right"/>
        <w:rPr>
          <w:rFonts w:cs="Arial"/>
          <w:b w:val="0"/>
          <w:sz w:val="20"/>
        </w:rPr>
      </w:pPr>
      <w:r w:rsidRPr="0013028B">
        <w:rPr>
          <w:rFonts w:cs="Arial"/>
          <w:b w:val="0"/>
          <w:sz w:val="20"/>
        </w:rPr>
        <w:t xml:space="preserve"> ar Valkas novada domes</w:t>
      </w:r>
    </w:p>
    <w:p w:rsidR="00E96DC7" w:rsidRPr="0013028B" w:rsidRDefault="00E96DC7" w:rsidP="00E96DC7">
      <w:pPr>
        <w:pStyle w:val="Ap-vir"/>
        <w:spacing w:before="0" w:after="0"/>
        <w:jc w:val="right"/>
        <w:rPr>
          <w:rFonts w:cs="Arial"/>
          <w:b w:val="0"/>
          <w:sz w:val="20"/>
        </w:rPr>
      </w:pPr>
      <w:r w:rsidRPr="0013028B">
        <w:rPr>
          <w:rFonts w:cs="Arial"/>
          <w:b w:val="0"/>
          <w:sz w:val="20"/>
        </w:rPr>
        <w:t xml:space="preserve">2015.gada 28.maija sēdes </w:t>
      </w:r>
      <w:smartTag w:uri="schemas-tilde-lv/tildestengine" w:element="veidnes">
        <w:smartTagPr>
          <w:attr w:name="baseform" w:val="lēmum|s"/>
          <w:attr w:name="id" w:val="-1"/>
          <w:attr w:name="text" w:val="Lēmumu"/>
        </w:smartTagPr>
        <w:r w:rsidRPr="0013028B">
          <w:rPr>
            <w:rFonts w:cs="Arial"/>
            <w:b w:val="0"/>
            <w:sz w:val="20"/>
          </w:rPr>
          <w:t>lēmumu</w:t>
        </w:r>
      </w:smartTag>
    </w:p>
    <w:p w:rsidR="00E96DC7" w:rsidRPr="0013028B" w:rsidRDefault="00E96DC7" w:rsidP="00E96DC7">
      <w:pPr>
        <w:pStyle w:val="Ap-vir"/>
        <w:spacing w:before="0" w:after="0"/>
        <w:jc w:val="right"/>
        <w:rPr>
          <w:rFonts w:cs="Arial"/>
          <w:b w:val="0"/>
          <w:sz w:val="20"/>
        </w:rPr>
      </w:pPr>
      <w:r w:rsidRPr="0013028B">
        <w:rPr>
          <w:rFonts w:cs="Arial"/>
          <w:b w:val="0"/>
          <w:sz w:val="20"/>
        </w:rPr>
        <w:t>(</w:t>
      </w:r>
      <w:smartTag w:uri="schemas-tilde-lv/tildestengine" w:element="veidnes">
        <w:smartTagPr>
          <w:attr w:name="id" w:val="-1"/>
          <w:attr w:name="baseform" w:val="Protokols"/>
          <w:attr w:name="text" w:val="Protokols"/>
        </w:smartTagPr>
        <w:r w:rsidRPr="0013028B">
          <w:rPr>
            <w:rFonts w:cs="Arial"/>
            <w:b w:val="0"/>
            <w:sz w:val="20"/>
          </w:rPr>
          <w:t>protokols</w:t>
        </w:r>
      </w:smartTag>
      <w:r w:rsidRPr="0013028B">
        <w:rPr>
          <w:rFonts w:cs="Arial"/>
          <w:b w:val="0"/>
          <w:sz w:val="20"/>
        </w:rPr>
        <w:t xml:space="preserve"> Nr.8, 13.§)</w:t>
      </w:r>
    </w:p>
    <w:p w:rsidR="00E96DC7" w:rsidRPr="0013028B" w:rsidRDefault="00E96DC7" w:rsidP="00E96DC7">
      <w:pPr>
        <w:jc w:val="right"/>
        <w:rPr>
          <w:rFonts w:ascii="Arial" w:hAnsi="Arial" w:cs="Arial"/>
          <w:sz w:val="20"/>
        </w:rPr>
      </w:pPr>
    </w:p>
    <w:p w:rsidR="00E96DC7" w:rsidRPr="0013028B" w:rsidRDefault="00E96DC7" w:rsidP="00E96DC7">
      <w:pPr>
        <w:jc w:val="center"/>
        <w:rPr>
          <w:rFonts w:ascii="Arial" w:hAnsi="Arial" w:cs="Arial"/>
          <w:b/>
          <w:sz w:val="22"/>
          <w:szCs w:val="22"/>
        </w:rPr>
      </w:pPr>
      <w:r w:rsidRPr="0013028B">
        <w:rPr>
          <w:rFonts w:ascii="Arial" w:hAnsi="Arial" w:cs="Arial"/>
          <w:b/>
          <w:sz w:val="22"/>
          <w:szCs w:val="22"/>
        </w:rPr>
        <w:t>Par Valkas novada domes un tās iestāžu kustamās mantas atsavināšanu –</w:t>
      </w:r>
    </w:p>
    <w:p w:rsidR="00E96DC7" w:rsidRPr="0013028B" w:rsidRDefault="00E96DC7" w:rsidP="00E96DC7">
      <w:pPr>
        <w:jc w:val="center"/>
        <w:rPr>
          <w:rFonts w:ascii="Arial" w:hAnsi="Arial" w:cs="Arial"/>
          <w:b/>
          <w:sz w:val="22"/>
          <w:szCs w:val="22"/>
        </w:rPr>
      </w:pPr>
      <w:r w:rsidRPr="0013028B">
        <w:rPr>
          <w:rFonts w:ascii="Arial" w:hAnsi="Arial" w:cs="Arial"/>
          <w:b/>
          <w:sz w:val="22"/>
          <w:szCs w:val="22"/>
        </w:rPr>
        <w:t>pārdodot par brīvu cenu</w:t>
      </w:r>
    </w:p>
    <w:p w:rsidR="00E96DC7" w:rsidRPr="0013028B" w:rsidRDefault="00E96DC7" w:rsidP="00E96DC7">
      <w:pPr>
        <w:rPr>
          <w:rFonts w:ascii="Arial" w:hAnsi="Arial" w:cs="Arial"/>
          <w:b/>
          <w:sz w:val="20"/>
        </w:rPr>
      </w:pPr>
    </w:p>
    <w:p w:rsidR="00E96DC7" w:rsidRPr="0013028B" w:rsidRDefault="00E96DC7" w:rsidP="00E96DC7">
      <w:pPr>
        <w:pStyle w:val="Ap-vir"/>
        <w:spacing w:before="0" w:after="0"/>
        <w:jc w:val="right"/>
        <w:rPr>
          <w:rFonts w:cs="Arial"/>
          <w:b w:val="0"/>
          <w:i/>
          <w:sz w:val="18"/>
          <w:szCs w:val="18"/>
        </w:rPr>
      </w:pPr>
      <w:r w:rsidRPr="0013028B">
        <w:rPr>
          <w:rFonts w:cs="Arial"/>
          <w:b w:val="0"/>
          <w:i/>
          <w:sz w:val="18"/>
          <w:szCs w:val="18"/>
        </w:rPr>
        <w:t>Izdoti saskaņā ar likuma „Par pašvaldībām”</w:t>
      </w:r>
    </w:p>
    <w:p w:rsidR="00E96DC7" w:rsidRPr="0013028B" w:rsidRDefault="00E96DC7" w:rsidP="00E96DC7">
      <w:pPr>
        <w:jc w:val="right"/>
        <w:rPr>
          <w:rFonts w:ascii="Arial" w:hAnsi="Arial" w:cs="Arial"/>
          <w:i/>
          <w:sz w:val="18"/>
          <w:szCs w:val="18"/>
        </w:rPr>
      </w:pPr>
      <w:r w:rsidRPr="0013028B">
        <w:rPr>
          <w:rFonts w:ascii="Arial" w:hAnsi="Arial" w:cs="Arial"/>
          <w:i/>
          <w:sz w:val="18"/>
          <w:szCs w:val="18"/>
        </w:rPr>
        <w:t xml:space="preserve"> 41.panta 1.daļas 2.punktu</w:t>
      </w:r>
    </w:p>
    <w:p w:rsidR="00E96DC7" w:rsidRPr="0013028B" w:rsidRDefault="00E96DC7" w:rsidP="00E96DC7">
      <w:pPr>
        <w:rPr>
          <w:rFonts w:ascii="Arial" w:hAnsi="Arial" w:cs="Arial"/>
          <w:sz w:val="20"/>
        </w:rPr>
      </w:pPr>
    </w:p>
    <w:p w:rsidR="00E96DC7" w:rsidRPr="0013028B" w:rsidRDefault="00E96DC7" w:rsidP="00E96DC7">
      <w:pPr>
        <w:jc w:val="center"/>
        <w:rPr>
          <w:rFonts w:ascii="Arial" w:hAnsi="Arial" w:cs="Arial"/>
          <w:b/>
          <w:sz w:val="20"/>
        </w:rPr>
      </w:pPr>
      <w:r w:rsidRPr="0013028B">
        <w:rPr>
          <w:rFonts w:ascii="Arial" w:hAnsi="Arial" w:cs="Arial"/>
          <w:b/>
          <w:sz w:val="20"/>
        </w:rPr>
        <w:t>1. Vispārējie noteikumi</w:t>
      </w:r>
    </w:p>
    <w:p w:rsidR="00E96DC7" w:rsidRPr="0013028B" w:rsidRDefault="00E96DC7" w:rsidP="00E96DC7">
      <w:pPr>
        <w:rPr>
          <w:rFonts w:ascii="Arial" w:hAnsi="Arial" w:cs="Arial"/>
          <w:sz w:val="20"/>
        </w:rPr>
      </w:pPr>
    </w:p>
    <w:p w:rsidR="00E96DC7" w:rsidRPr="0013028B" w:rsidRDefault="00E96DC7" w:rsidP="00E96DC7">
      <w:pPr>
        <w:pStyle w:val="ListParagraph"/>
        <w:numPr>
          <w:ilvl w:val="1"/>
          <w:numId w:val="19"/>
        </w:numPr>
        <w:ind w:left="426" w:hanging="426"/>
        <w:contextualSpacing w:val="0"/>
        <w:jc w:val="both"/>
        <w:rPr>
          <w:rFonts w:ascii="Arial" w:hAnsi="Arial" w:cs="Arial"/>
          <w:sz w:val="20"/>
        </w:rPr>
      </w:pPr>
      <w:r w:rsidRPr="0013028B">
        <w:rPr>
          <w:rFonts w:ascii="Arial" w:hAnsi="Arial" w:cs="Arial"/>
          <w:sz w:val="20"/>
        </w:rPr>
        <w:t>Noteikumi „Par Valkas novada domes un tās iestāžu kustamās mantas atsavināšanu – pārdodot par brīvu cenu” (turpmāk tekstā – Noteikumi) izstrādāti atbilstoši Publiskas personas mantas atsavināšanas likumam un Publiskas personas finanšu līdzekļu un mantas izšķērdēšanas novēršanas likumam un nosaka kārtību, kādā veicama Valkas novada domes un tās iestāžu īpašumā esošās kustamās mantas pārdošana par brīvu cenu.</w:t>
      </w:r>
    </w:p>
    <w:p w:rsidR="00E96DC7" w:rsidRPr="0013028B" w:rsidRDefault="00E96DC7" w:rsidP="00E96DC7">
      <w:pPr>
        <w:pStyle w:val="ListParagraph"/>
        <w:numPr>
          <w:ilvl w:val="1"/>
          <w:numId w:val="19"/>
        </w:numPr>
        <w:ind w:left="426" w:hanging="426"/>
        <w:contextualSpacing w:val="0"/>
        <w:jc w:val="both"/>
        <w:rPr>
          <w:rFonts w:ascii="Arial" w:hAnsi="Arial" w:cs="Arial"/>
          <w:sz w:val="20"/>
        </w:rPr>
      </w:pPr>
      <w:r w:rsidRPr="0013028B">
        <w:rPr>
          <w:rFonts w:ascii="Arial" w:hAnsi="Arial" w:cs="Arial"/>
          <w:sz w:val="20"/>
        </w:rPr>
        <w:t>Noteikumi piemērojami Valkas novada domei un visām tās pakļautībā esošajām iestādēm veicot kustamās mantas atsavināšanu – pārdodot par brīvu cenu.</w:t>
      </w:r>
    </w:p>
    <w:p w:rsidR="00E96DC7" w:rsidRPr="0013028B" w:rsidRDefault="00E96DC7" w:rsidP="00E96DC7">
      <w:pPr>
        <w:pStyle w:val="ListParagraph"/>
        <w:numPr>
          <w:ilvl w:val="1"/>
          <w:numId w:val="19"/>
        </w:numPr>
        <w:ind w:left="426" w:hanging="426"/>
        <w:contextualSpacing w:val="0"/>
        <w:jc w:val="both"/>
        <w:rPr>
          <w:rFonts w:ascii="Arial" w:hAnsi="Arial" w:cs="Arial"/>
          <w:sz w:val="20"/>
        </w:rPr>
      </w:pPr>
      <w:r w:rsidRPr="0013028B">
        <w:rPr>
          <w:rFonts w:ascii="Arial" w:hAnsi="Arial" w:cs="Arial"/>
          <w:sz w:val="20"/>
        </w:rPr>
        <w:t>Pārdot kustamo mantu par brīvu cenu var, ja:</w:t>
      </w:r>
    </w:p>
    <w:p w:rsidR="00E96DC7" w:rsidRPr="0013028B" w:rsidRDefault="00E96DC7" w:rsidP="00E96DC7">
      <w:pPr>
        <w:pStyle w:val="tv213limenis2"/>
        <w:numPr>
          <w:ilvl w:val="2"/>
          <w:numId w:val="19"/>
        </w:numPr>
        <w:spacing w:before="0" w:beforeAutospacing="0" w:after="0" w:afterAutospacing="0"/>
        <w:jc w:val="both"/>
        <w:rPr>
          <w:rFonts w:ascii="Arial" w:hAnsi="Arial" w:cs="Arial"/>
          <w:sz w:val="20"/>
          <w:szCs w:val="20"/>
          <w:lang w:val="lv-LV"/>
        </w:rPr>
      </w:pPr>
      <w:r w:rsidRPr="0013028B">
        <w:rPr>
          <w:rFonts w:ascii="Arial" w:hAnsi="Arial" w:cs="Arial"/>
          <w:sz w:val="20"/>
          <w:szCs w:val="20"/>
          <w:lang w:val="lv-LV"/>
        </w:rPr>
        <w:t xml:space="preserve">kustamās mantas atlikusī bilances vērtība pēc grāmatvedības uzskaites datiem ir mazāka par 700 </w:t>
      </w:r>
      <w:proofErr w:type="spellStart"/>
      <w:r w:rsidRPr="0013028B">
        <w:rPr>
          <w:rFonts w:ascii="Arial" w:hAnsi="Arial" w:cs="Arial"/>
          <w:i/>
          <w:iCs/>
          <w:sz w:val="20"/>
          <w:szCs w:val="20"/>
          <w:lang w:val="lv-LV"/>
        </w:rPr>
        <w:t>euro</w:t>
      </w:r>
      <w:proofErr w:type="spellEnd"/>
      <w:r w:rsidRPr="0013028B">
        <w:rPr>
          <w:rFonts w:ascii="Arial" w:hAnsi="Arial" w:cs="Arial"/>
          <w:sz w:val="20"/>
          <w:szCs w:val="20"/>
          <w:lang w:val="lv-LV"/>
        </w:rPr>
        <w:t>. Šajā gadījumā pārdošanas cena nedrīkst būt mazāka par atlikušo vērtību;</w:t>
      </w:r>
    </w:p>
    <w:p w:rsidR="00E96DC7" w:rsidRPr="0013028B" w:rsidRDefault="00E96DC7" w:rsidP="00E96DC7">
      <w:pPr>
        <w:pStyle w:val="tv213limenis2"/>
        <w:numPr>
          <w:ilvl w:val="2"/>
          <w:numId w:val="19"/>
        </w:numPr>
        <w:spacing w:before="0" w:beforeAutospacing="0" w:after="0" w:afterAutospacing="0"/>
        <w:jc w:val="both"/>
        <w:rPr>
          <w:rFonts w:ascii="Arial" w:hAnsi="Arial" w:cs="Arial"/>
          <w:sz w:val="20"/>
          <w:szCs w:val="20"/>
          <w:lang w:val="lv-LV"/>
        </w:rPr>
      </w:pPr>
      <w:r w:rsidRPr="0013028B">
        <w:rPr>
          <w:rFonts w:ascii="Arial" w:hAnsi="Arial" w:cs="Arial"/>
          <w:sz w:val="20"/>
          <w:szCs w:val="20"/>
          <w:lang w:val="lv-LV"/>
        </w:rPr>
        <w:t>izsoles izmaksas ir lielākas par mantas vērtību;</w:t>
      </w:r>
    </w:p>
    <w:p w:rsidR="00E96DC7" w:rsidRPr="0013028B" w:rsidRDefault="00E96DC7" w:rsidP="00E96DC7">
      <w:pPr>
        <w:pStyle w:val="tv213limenis2"/>
        <w:numPr>
          <w:ilvl w:val="2"/>
          <w:numId w:val="19"/>
        </w:numPr>
        <w:spacing w:before="0" w:beforeAutospacing="0" w:after="0" w:afterAutospacing="0"/>
        <w:jc w:val="both"/>
        <w:rPr>
          <w:rFonts w:ascii="Arial" w:hAnsi="Arial" w:cs="Arial"/>
          <w:sz w:val="20"/>
          <w:szCs w:val="20"/>
          <w:lang w:val="lv-LV"/>
        </w:rPr>
      </w:pPr>
      <w:r w:rsidRPr="0013028B">
        <w:rPr>
          <w:rFonts w:ascii="Arial" w:hAnsi="Arial" w:cs="Arial"/>
          <w:sz w:val="20"/>
          <w:szCs w:val="20"/>
          <w:lang w:val="lv-LV"/>
        </w:rPr>
        <w:t>sarīkotā izsole ir bijusi nesekmīga.</w:t>
      </w:r>
    </w:p>
    <w:p w:rsidR="00E96DC7" w:rsidRPr="0013028B" w:rsidRDefault="00E96DC7" w:rsidP="00E96DC7">
      <w:pPr>
        <w:pStyle w:val="ListParagraph"/>
        <w:numPr>
          <w:ilvl w:val="1"/>
          <w:numId w:val="19"/>
        </w:numPr>
        <w:ind w:left="426" w:hanging="426"/>
        <w:contextualSpacing w:val="0"/>
        <w:jc w:val="both"/>
        <w:rPr>
          <w:rFonts w:ascii="Arial" w:hAnsi="Arial" w:cs="Arial"/>
          <w:sz w:val="20"/>
        </w:rPr>
      </w:pPr>
      <w:r w:rsidRPr="0013028B">
        <w:rPr>
          <w:rFonts w:ascii="Arial" w:hAnsi="Arial" w:cs="Arial"/>
          <w:sz w:val="20"/>
        </w:rPr>
        <w:t>Kustamās mantas atsavinātājs – Valkas novada dome vai tās pakļautībā esošās iestādes (turpmāk abi kopā - Atsavinātājs).</w:t>
      </w:r>
    </w:p>
    <w:p w:rsidR="00E96DC7" w:rsidRPr="0013028B" w:rsidRDefault="00E96DC7" w:rsidP="00E96DC7">
      <w:pPr>
        <w:pStyle w:val="ListParagraph"/>
        <w:numPr>
          <w:ilvl w:val="1"/>
          <w:numId w:val="19"/>
        </w:numPr>
        <w:ind w:left="426" w:hanging="426"/>
        <w:contextualSpacing w:val="0"/>
        <w:jc w:val="both"/>
        <w:rPr>
          <w:rFonts w:ascii="Arial" w:hAnsi="Arial" w:cs="Arial"/>
          <w:sz w:val="20"/>
        </w:rPr>
      </w:pPr>
      <w:r w:rsidRPr="0013028B">
        <w:rPr>
          <w:rFonts w:ascii="Arial" w:hAnsi="Arial" w:cs="Arial"/>
          <w:sz w:val="20"/>
        </w:rPr>
        <w:t>Kustamās mantas atsavināšanu par brīvu cenu organizē:</w:t>
      </w:r>
    </w:p>
    <w:p w:rsidR="00E96DC7" w:rsidRPr="0013028B" w:rsidRDefault="00E96DC7" w:rsidP="00E96DC7">
      <w:pPr>
        <w:pStyle w:val="ListParagraph"/>
        <w:numPr>
          <w:ilvl w:val="2"/>
          <w:numId w:val="19"/>
        </w:numPr>
        <w:contextualSpacing w:val="0"/>
        <w:jc w:val="both"/>
        <w:rPr>
          <w:rFonts w:ascii="Arial" w:hAnsi="Arial" w:cs="Arial"/>
          <w:sz w:val="20"/>
        </w:rPr>
      </w:pPr>
      <w:r w:rsidRPr="0013028B">
        <w:rPr>
          <w:rFonts w:ascii="Arial" w:hAnsi="Arial" w:cs="Arial"/>
          <w:sz w:val="20"/>
        </w:rPr>
        <w:t>Valkas novada domē - Valkas novada domes izpilddirektors;</w:t>
      </w:r>
    </w:p>
    <w:p w:rsidR="00E96DC7" w:rsidRPr="0013028B" w:rsidRDefault="00E96DC7" w:rsidP="00E96DC7">
      <w:pPr>
        <w:pStyle w:val="ListParagraph"/>
        <w:numPr>
          <w:ilvl w:val="2"/>
          <w:numId w:val="19"/>
        </w:numPr>
        <w:contextualSpacing w:val="0"/>
        <w:jc w:val="both"/>
        <w:rPr>
          <w:rFonts w:ascii="Arial" w:hAnsi="Arial" w:cs="Arial"/>
          <w:sz w:val="20"/>
        </w:rPr>
      </w:pPr>
      <w:r w:rsidRPr="0013028B">
        <w:rPr>
          <w:rFonts w:ascii="Arial" w:hAnsi="Arial" w:cs="Arial"/>
          <w:sz w:val="20"/>
        </w:rPr>
        <w:t>Iestādēs – iestādes vadītājs vai ar iestādes vadītāja rīkojumu norīkotais darbinieks.</w:t>
      </w:r>
    </w:p>
    <w:p w:rsidR="00E96DC7" w:rsidRPr="0013028B" w:rsidRDefault="00E96DC7" w:rsidP="00E96DC7">
      <w:pPr>
        <w:pStyle w:val="ListParagraph"/>
        <w:numPr>
          <w:ilvl w:val="1"/>
          <w:numId w:val="19"/>
        </w:numPr>
        <w:ind w:left="426"/>
        <w:contextualSpacing w:val="0"/>
        <w:jc w:val="both"/>
        <w:rPr>
          <w:rFonts w:ascii="Arial" w:hAnsi="Arial" w:cs="Arial"/>
          <w:sz w:val="20"/>
        </w:rPr>
      </w:pPr>
      <w:r w:rsidRPr="0013028B">
        <w:rPr>
          <w:rFonts w:ascii="Arial" w:hAnsi="Arial" w:cs="Arial"/>
          <w:sz w:val="20"/>
        </w:rPr>
        <w:t>Kustamo mantu vērtībā virs 700 euro, ja to atsavina par brīvu cenu Noteikumu 1.3.2. un 1.3.3.punktā noteiktajos gadījumos, un pamatlīdzekļus drīkst atsavināt tikai ar Valkas novada domes lēmumu.</w:t>
      </w:r>
    </w:p>
    <w:p w:rsidR="00E96DC7" w:rsidRPr="0013028B" w:rsidRDefault="00E96DC7" w:rsidP="00E96DC7">
      <w:pPr>
        <w:rPr>
          <w:rFonts w:ascii="Arial" w:hAnsi="Arial" w:cs="Arial"/>
          <w:sz w:val="20"/>
        </w:rPr>
      </w:pPr>
    </w:p>
    <w:p w:rsidR="00E96DC7" w:rsidRPr="0013028B" w:rsidRDefault="00E96DC7" w:rsidP="00E96DC7">
      <w:pPr>
        <w:jc w:val="center"/>
        <w:rPr>
          <w:rFonts w:ascii="Arial" w:hAnsi="Arial" w:cs="Arial"/>
          <w:b/>
          <w:sz w:val="20"/>
        </w:rPr>
      </w:pPr>
      <w:r w:rsidRPr="0013028B">
        <w:rPr>
          <w:rFonts w:ascii="Arial" w:hAnsi="Arial" w:cs="Arial"/>
          <w:b/>
          <w:sz w:val="20"/>
        </w:rPr>
        <w:t>2. Atsavināmā kustamā manta un nosacītā cena</w:t>
      </w:r>
    </w:p>
    <w:p w:rsidR="00E96DC7" w:rsidRPr="0013028B" w:rsidRDefault="00E96DC7" w:rsidP="00E96DC7">
      <w:pPr>
        <w:rPr>
          <w:rFonts w:ascii="Arial" w:hAnsi="Arial" w:cs="Arial"/>
          <w:sz w:val="20"/>
        </w:rPr>
      </w:pPr>
    </w:p>
    <w:p w:rsidR="00E96DC7" w:rsidRDefault="00E96DC7" w:rsidP="00E96DC7">
      <w:pPr>
        <w:pStyle w:val="ListParagraph"/>
        <w:numPr>
          <w:ilvl w:val="1"/>
          <w:numId w:val="17"/>
        </w:numPr>
        <w:ind w:left="426" w:hanging="426"/>
        <w:contextualSpacing w:val="0"/>
        <w:rPr>
          <w:rFonts w:ascii="Arial" w:hAnsi="Arial" w:cs="Arial"/>
          <w:sz w:val="20"/>
        </w:rPr>
      </w:pPr>
      <w:r w:rsidRPr="0013028B">
        <w:rPr>
          <w:rFonts w:ascii="Arial" w:hAnsi="Arial" w:cs="Arial"/>
          <w:sz w:val="20"/>
        </w:rPr>
        <w:t>Atsavinot kustamo mantu iespēju robežās ir jāpublicē tās apraksts, norādot izgatavošanas gadu (reģistrācijas gadu), nolietojuma pakāpi un galvenās raksturojošās īpašības. Interneta vietnēs jāievieto fotogrāfijas, ja tas ir izdarāms bez papildus finanšu līdzekļiem.</w:t>
      </w:r>
    </w:p>
    <w:p w:rsidR="00E96DC7" w:rsidRPr="0013028B" w:rsidRDefault="00E96DC7" w:rsidP="00E96DC7">
      <w:pPr>
        <w:pStyle w:val="ListParagraph"/>
        <w:numPr>
          <w:ilvl w:val="1"/>
          <w:numId w:val="17"/>
        </w:numPr>
        <w:ind w:left="426" w:hanging="426"/>
        <w:contextualSpacing w:val="0"/>
        <w:rPr>
          <w:rFonts w:ascii="Arial" w:hAnsi="Arial" w:cs="Arial"/>
          <w:sz w:val="20"/>
        </w:rPr>
      </w:pPr>
      <w:r w:rsidRPr="0013028B">
        <w:rPr>
          <w:rFonts w:ascii="Arial" w:hAnsi="Arial" w:cs="Arial"/>
          <w:sz w:val="20"/>
        </w:rPr>
        <w:t>Nosacīto cenu nosaka ņemot vērā bilances vērtību un iespējamo tirgus vērtību, iespēju robežās pieaicinot sertificētus vērtētājus vai citus ekspertus.</w:t>
      </w:r>
    </w:p>
    <w:p w:rsidR="00E96DC7" w:rsidRPr="0013028B" w:rsidRDefault="00E96DC7" w:rsidP="00E96DC7">
      <w:pPr>
        <w:rPr>
          <w:rFonts w:ascii="Arial" w:hAnsi="Arial" w:cs="Arial"/>
          <w:sz w:val="20"/>
        </w:rPr>
      </w:pPr>
    </w:p>
    <w:p w:rsidR="00E96DC7" w:rsidRPr="0013028B" w:rsidRDefault="00E96DC7" w:rsidP="00E96DC7">
      <w:pPr>
        <w:jc w:val="center"/>
        <w:rPr>
          <w:rFonts w:ascii="Arial" w:hAnsi="Arial" w:cs="Arial"/>
          <w:b/>
          <w:sz w:val="20"/>
        </w:rPr>
      </w:pPr>
      <w:r w:rsidRPr="0013028B">
        <w:rPr>
          <w:rFonts w:ascii="Arial" w:hAnsi="Arial" w:cs="Arial"/>
          <w:b/>
          <w:sz w:val="20"/>
        </w:rPr>
        <w:t>3. Informācija par kustamās mantas atsavināšanu</w:t>
      </w:r>
    </w:p>
    <w:p w:rsidR="00E96DC7" w:rsidRPr="0013028B" w:rsidRDefault="00E96DC7" w:rsidP="00E96DC7">
      <w:pPr>
        <w:rPr>
          <w:rFonts w:ascii="Arial" w:hAnsi="Arial" w:cs="Arial"/>
          <w:sz w:val="20"/>
        </w:rPr>
      </w:pPr>
    </w:p>
    <w:p w:rsidR="00E96DC7" w:rsidRDefault="00E96DC7" w:rsidP="00E96DC7">
      <w:pPr>
        <w:pStyle w:val="ListParagraph"/>
        <w:numPr>
          <w:ilvl w:val="1"/>
          <w:numId w:val="24"/>
        </w:numPr>
        <w:ind w:left="426" w:hanging="426"/>
        <w:contextualSpacing w:val="0"/>
        <w:rPr>
          <w:rFonts w:ascii="Arial" w:hAnsi="Arial" w:cs="Arial"/>
          <w:sz w:val="20"/>
        </w:rPr>
      </w:pPr>
      <w:r w:rsidRPr="0013028B">
        <w:rPr>
          <w:rFonts w:ascii="Arial" w:hAnsi="Arial" w:cs="Arial"/>
          <w:sz w:val="20"/>
        </w:rPr>
        <w:t xml:space="preserve">Sludinājumi par kustamās mantas atsavināšanu publicējami Valkas novada domes interneta vietnē </w:t>
      </w:r>
      <w:hyperlink r:id="rId6" w:history="1">
        <w:r w:rsidRPr="0013028B">
          <w:rPr>
            <w:rStyle w:val="Hyperlink"/>
            <w:rFonts w:ascii="Arial" w:hAnsi="Arial" w:cs="Arial"/>
            <w:sz w:val="20"/>
          </w:rPr>
          <w:t>www.valka.lv</w:t>
        </w:r>
      </w:hyperlink>
      <w:r w:rsidRPr="0013028B">
        <w:rPr>
          <w:rFonts w:ascii="Arial" w:hAnsi="Arial" w:cs="Arial"/>
          <w:sz w:val="20"/>
        </w:rPr>
        <w:t xml:space="preserve">, laikrakstā „Ziemeļlatvija” un vismaz vienā publiskā interneta sludinājumu vietnē. </w:t>
      </w:r>
    </w:p>
    <w:p w:rsidR="00E96DC7" w:rsidRPr="0013028B" w:rsidRDefault="00E96DC7" w:rsidP="00E96DC7">
      <w:pPr>
        <w:pStyle w:val="ListParagraph"/>
        <w:numPr>
          <w:ilvl w:val="1"/>
          <w:numId w:val="24"/>
        </w:numPr>
        <w:ind w:left="426" w:hanging="426"/>
        <w:contextualSpacing w:val="0"/>
        <w:rPr>
          <w:rFonts w:ascii="Arial" w:hAnsi="Arial" w:cs="Arial"/>
          <w:sz w:val="20"/>
        </w:rPr>
      </w:pPr>
      <w:r w:rsidRPr="0013028B">
        <w:rPr>
          <w:rFonts w:ascii="Arial" w:hAnsi="Arial" w:cs="Arial"/>
          <w:sz w:val="20"/>
        </w:rPr>
        <w:t xml:space="preserve">Sludinājumā norāda: </w:t>
      </w:r>
    </w:p>
    <w:p w:rsidR="00E96DC7" w:rsidRPr="0013028B" w:rsidRDefault="00E96DC7" w:rsidP="00E96DC7">
      <w:pPr>
        <w:pStyle w:val="ListParagraph"/>
        <w:numPr>
          <w:ilvl w:val="2"/>
          <w:numId w:val="24"/>
        </w:numPr>
        <w:ind w:left="993" w:hanging="709"/>
        <w:contextualSpacing w:val="0"/>
        <w:rPr>
          <w:rFonts w:ascii="Arial" w:hAnsi="Arial" w:cs="Arial"/>
          <w:sz w:val="20"/>
        </w:rPr>
      </w:pPr>
      <w:r w:rsidRPr="0013028B">
        <w:rPr>
          <w:rFonts w:ascii="Arial" w:hAnsi="Arial" w:cs="Arial"/>
          <w:sz w:val="20"/>
        </w:rPr>
        <w:t>kustamās mantas nosaukumu, aprakstu, atrašanās vietu un atsavināšanas veidu;</w:t>
      </w:r>
    </w:p>
    <w:p w:rsidR="00E96DC7" w:rsidRPr="0013028B" w:rsidRDefault="00E96DC7" w:rsidP="00E96DC7">
      <w:pPr>
        <w:pStyle w:val="ListParagraph"/>
        <w:numPr>
          <w:ilvl w:val="2"/>
          <w:numId w:val="24"/>
        </w:numPr>
        <w:ind w:left="993"/>
        <w:contextualSpacing w:val="0"/>
        <w:rPr>
          <w:rFonts w:ascii="Arial" w:hAnsi="Arial" w:cs="Arial"/>
          <w:sz w:val="20"/>
        </w:rPr>
      </w:pPr>
      <w:r w:rsidRPr="0013028B">
        <w:rPr>
          <w:rFonts w:ascii="Arial" w:hAnsi="Arial" w:cs="Arial"/>
          <w:sz w:val="20"/>
        </w:rPr>
        <w:t>kustamās mantas apskates vietu un laiku;</w:t>
      </w:r>
    </w:p>
    <w:p w:rsidR="00E96DC7" w:rsidRPr="0013028B" w:rsidRDefault="00E96DC7" w:rsidP="00E96DC7">
      <w:pPr>
        <w:pStyle w:val="ListParagraph"/>
        <w:numPr>
          <w:ilvl w:val="2"/>
          <w:numId w:val="24"/>
        </w:numPr>
        <w:ind w:left="993"/>
        <w:contextualSpacing w:val="0"/>
        <w:rPr>
          <w:rFonts w:ascii="Arial" w:hAnsi="Arial" w:cs="Arial"/>
          <w:sz w:val="20"/>
        </w:rPr>
      </w:pPr>
      <w:r w:rsidRPr="0013028B">
        <w:rPr>
          <w:rFonts w:ascii="Arial" w:hAnsi="Arial" w:cs="Arial"/>
          <w:sz w:val="20"/>
        </w:rPr>
        <w:t>kustamās mantas nosacīto cenu un samaksas kārtību;</w:t>
      </w:r>
    </w:p>
    <w:p w:rsidR="00E96DC7" w:rsidRPr="0013028B" w:rsidRDefault="00E96DC7" w:rsidP="00E96DC7">
      <w:pPr>
        <w:pStyle w:val="ListParagraph"/>
        <w:numPr>
          <w:ilvl w:val="2"/>
          <w:numId w:val="24"/>
        </w:numPr>
        <w:ind w:left="993"/>
        <w:contextualSpacing w:val="0"/>
        <w:rPr>
          <w:rFonts w:ascii="Arial" w:hAnsi="Arial" w:cs="Arial"/>
          <w:sz w:val="20"/>
        </w:rPr>
      </w:pPr>
      <w:r w:rsidRPr="0013028B">
        <w:rPr>
          <w:rFonts w:ascii="Arial" w:hAnsi="Arial" w:cs="Arial"/>
          <w:sz w:val="20"/>
        </w:rPr>
        <w:t>nodrošinājuma naudas apmēru un samaksas kārtību;</w:t>
      </w:r>
    </w:p>
    <w:p w:rsidR="00E96DC7" w:rsidRPr="0013028B" w:rsidRDefault="00E96DC7" w:rsidP="00E96DC7">
      <w:pPr>
        <w:pStyle w:val="ListParagraph"/>
        <w:numPr>
          <w:ilvl w:val="2"/>
          <w:numId w:val="24"/>
        </w:numPr>
        <w:ind w:left="993"/>
        <w:contextualSpacing w:val="0"/>
        <w:jc w:val="both"/>
        <w:rPr>
          <w:rFonts w:ascii="Arial" w:hAnsi="Arial" w:cs="Arial"/>
          <w:sz w:val="20"/>
        </w:rPr>
      </w:pPr>
      <w:r w:rsidRPr="0013028B">
        <w:rPr>
          <w:rFonts w:ascii="Arial" w:hAnsi="Arial" w:cs="Arial"/>
          <w:sz w:val="20"/>
        </w:rPr>
        <w:lastRenderedPageBreak/>
        <w:t>pieteikuma iesniegšanas vietu un laiku;</w:t>
      </w:r>
    </w:p>
    <w:p w:rsidR="00E96DC7" w:rsidRPr="0013028B" w:rsidRDefault="00E96DC7" w:rsidP="00E96DC7">
      <w:pPr>
        <w:pStyle w:val="ListParagraph"/>
        <w:numPr>
          <w:ilvl w:val="2"/>
          <w:numId w:val="24"/>
        </w:numPr>
        <w:ind w:left="993"/>
        <w:contextualSpacing w:val="0"/>
        <w:jc w:val="both"/>
        <w:rPr>
          <w:rFonts w:ascii="Arial" w:hAnsi="Arial" w:cs="Arial"/>
          <w:sz w:val="20"/>
        </w:rPr>
      </w:pPr>
      <w:r w:rsidRPr="0013028B">
        <w:rPr>
          <w:rFonts w:ascii="Arial" w:hAnsi="Arial" w:cs="Arial"/>
          <w:sz w:val="20"/>
        </w:rPr>
        <w:t>dokumentus, kādi pievienojami iesniedzamajam pieteikumam.</w:t>
      </w:r>
    </w:p>
    <w:p w:rsidR="00E96DC7" w:rsidRPr="0013028B" w:rsidRDefault="00E96DC7" w:rsidP="00E96DC7">
      <w:pPr>
        <w:pStyle w:val="ListParagraph"/>
        <w:numPr>
          <w:ilvl w:val="2"/>
          <w:numId w:val="24"/>
        </w:numPr>
        <w:ind w:left="993"/>
        <w:contextualSpacing w:val="0"/>
        <w:jc w:val="both"/>
        <w:rPr>
          <w:rFonts w:ascii="Arial" w:hAnsi="Arial" w:cs="Arial"/>
          <w:sz w:val="20"/>
        </w:rPr>
      </w:pPr>
      <w:r w:rsidRPr="0013028B">
        <w:rPr>
          <w:rFonts w:ascii="Arial" w:hAnsi="Arial" w:cs="Arial"/>
          <w:sz w:val="20"/>
        </w:rPr>
        <w:t xml:space="preserve">informāciju, ka </w:t>
      </w:r>
      <w:smartTag w:uri="schemas-tilde-lv/tildestengine" w:element="veidnes">
        <w:smartTagPr>
          <w:attr w:name="id" w:val="-1"/>
          <w:attr w:name="baseform" w:val="līgums"/>
          <w:attr w:name="text" w:val="līgums"/>
        </w:smartTagPr>
        <w:r w:rsidRPr="0013028B">
          <w:rPr>
            <w:rFonts w:ascii="Arial" w:hAnsi="Arial" w:cs="Arial"/>
            <w:sz w:val="20"/>
          </w:rPr>
          <w:t>līgums</w:t>
        </w:r>
      </w:smartTag>
      <w:r w:rsidRPr="0013028B">
        <w:rPr>
          <w:rFonts w:ascii="Arial" w:hAnsi="Arial" w:cs="Arial"/>
          <w:sz w:val="20"/>
        </w:rPr>
        <w:t xml:space="preserve"> noslēdzams 10 dienu laikā no pieteikuma iesniegšanas brīža un vairāku pieteikumu gadījumā tiks rīkota rakstveida izsole starp pieteikuma iesniedzējiem, un to, ka nepiedaloties izsolē netiek atmaksāta iemaksātā drošības nauda.</w:t>
      </w:r>
    </w:p>
    <w:p w:rsidR="00E96DC7" w:rsidRPr="0013028B" w:rsidRDefault="00E96DC7" w:rsidP="00E96DC7">
      <w:pPr>
        <w:pStyle w:val="ListParagraph"/>
        <w:numPr>
          <w:ilvl w:val="1"/>
          <w:numId w:val="24"/>
        </w:numPr>
        <w:ind w:left="426"/>
        <w:contextualSpacing w:val="0"/>
        <w:jc w:val="both"/>
        <w:rPr>
          <w:rFonts w:ascii="Arial" w:hAnsi="Arial" w:cs="Arial"/>
          <w:sz w:val="20"/>
        </w:rPr>
      </w:pPr>
      <w:r w:rsidRPr="0013028B">
        <w:rPr>
          <w:rFonts w:ascii="Arial" w:hAnsi="Arial" w:cs="Arial"/>
          <w:sz w:val="20"/>
        </w:rPr>
        <w:t>Pieteikuma iesniegšanas termiņš nedrīkst būt īsāks par piecām darba dienām no pēdējā sludinājuma publicēšanas brīža.</w:t>
      </w:r>
    </w:p>
    <w:p w:rsidR="00E96DC7" w:rsidRPr="0013028B" w:rsidRDefault="00E96DC7" w:rsidP="00E96DC7">
      <w:pPr>
        <w:rPr>
          <w:rFonts w:ascii="Arial" w:hAnsi="Arial" w:cs="Arial"/>
          <w:sz w:val="20"/>
        </w:rPr>
      </w:pPr>
    </w:p>
    <w:p w:rsidR="00E96DC7" w:rsidRPr="0013028B" w:rsidRDefault="00E96DC7" w:rsidP="00E96DC7">
      <w:pPr>
        <w:jc w:val="center"/>
        <w:rPr>
          <w:rFonts w:ascii="Arial" w:hAnsi="Arial" w:cs="Arial"/>
          <w:b/>
          <w:sz w:val="20"/>
        </w:rPr>
      </w:pPr>
      <w:r w:rsidRPr="0013028B">
        <w:rPr>
          <w:rFonts w:ascii="Arial" w:hAnsi="Arial" w:cs="Arial"/>
          <w:b/>
          <w:sz w:val="20"/>
        </w:rPr>
        <w:t>4. Pieteikuma iesniegšana</w:t>
      </w:r>
    </w:p>
    <w:p w:rsidR="00E96DC7" w:rsidRPr="0013028B" w:rsidRDefault="00E96DC7" w:rsidP="00E96DC7">
      <w:pPr>
        <w:rPr>
          <w:rFonts w:ascii="Arial" w:hAnsi="Arial" w:cs="Arial"/>
          <w:sz w:val="20"/>
        </w:rPr>
      </w:pPr>
    </w:p>
    <w:p w:rsidR="00E96DC7" w:rsidRPr="0013028B" w:rsidRDefault="00E96DC7" w:rsidP="00E96DC7">
      <w:pPr>
        <w:pStyle w:val="ListParagraph"/>
        <w:numPr>
          <w:ilvl w:val="1"/>
          <w:numId w:val="23"/>
        </w:numPr>
        <w:ind w:left="426" w:hanging="426"/>
        <w:jc w:val="both"/>
        <w:rPr>
          <w:rFonts w:ascii="Arial" w:hAnsi="Arial" w:cs="Arial"/>
          <w:sz w:val="20"/>
        </w:rPr>
      </w:pPr>
      <w:r w:rsidRPr="0013028B">
        <w:rPr>
          <w:rFonts w:ascii="Arial" w:hAnsi="Arial" w:cs="Arial"/>
          <w:sz w:val="20"/>
        </w:rPr>
        <w:t>Atsavināmās pašvaldības kustamās mantas pircējs var būt jebkura fiziska vai juridiska persona, kura saskaņā ar Latvijas Republikā spēkā esošajiem normatīvajiem aktiem var iegūt savā īpašumā atsavināmo kustamo mantu.</w:t>
      </w:r>
    </w:p>
    <w:p w:rsidR="00E96DC7" w:rsidRPr="0013028B" w:rsidRDefault="00E96DC7" w:rsidP="00E96DC7">
      <w:pPr>
        <w:pStyle w:val="ListParagraph"/>
        <w:numPr>
          <w:ilvl w:val="1"/>
          <w:numId w:val="23"/>
        </w:numPr>
        <w:ind w:left="426" w:hanging="426"/>
        <w:jc w:val="both"/>
        <w:rPr>
          <w:rFonts w:ascii="Arial" w:hAnsi="Arial" w:cs="Arial"/>
          <w:sz w:val="20"/>
        </w:rPr>
      </w:pPr>
      <w:r w:rsidRPr="0013028B">
        <w:rPr>
          <w:rFonts w:ascii="Arial" w:hAnsi="Arial" w:cs="Arial"/>
          <w:sz w:val="20"/>
        </w:rPr>
        <w:t xml:space="preserve">Pieteikumu pieņemšanu un reģistrāciju Atsavinātājs uzsāk pēc Noteikumu 3.1.punktā norādītā paziņojuma publicēšanas. </w:t>
      </w:r>
      <w:smartTag w:uri="schemas-tilde-lv/tildestengine" w:element="veidnes">
        <w:smartTagPr>
          <w:attr w:name="id" w:val="-1"/>
          <w:attr w:name="baseform" w:val="pieteikums"/>
          <w:attr w:name="text" w:val="pieteikums"/>
        </w:smartTagPr>
        <w:r w:rsidRPr="0013028B">
          <w:rPr>
            <w:rFonts w:ascii="Arial" w:hAnsi="Arial" w:cs="Arial"/>
            <w:sz w:val="20"/>
          </w:rPr>
          <w:t>Pieteikums</w:t>
        </w:r>
      </w:smartTag>
      <w:r w:rsidRPr="0013028B">
        <w:rPr>
          <w:rFonts w:ascii="Arial" w:hAnsi="Arial" w:cs="Arial"/>
          <w:sz w:val="20"/>
        </w:rPr>
        <w:t xml:space="preserve"> uzskatāms par to iesniegušās personas gribas apliecinājumu iegūt savā īpašumā atsavināmo kustāmo mantu un slēgt ar tās atsavinātāju pirkuma līgumu, samaksājot kustamās mantas nosacīto cenu.</w:t>
      </w:r>
    </w:p>
    <w:p w:rsidR="00E96DC7" w:rsidRPr="0013028B" w:rsidRDefault="00E96DC7" w:rsidP="00E96DC7">
      <w:pPr>
        <w:pStyle w:val="ListParagraph"/>
        <w:numPr>
          <w:ilvl w:val="1"/>
          <w:numId w:val="23"/>
        </w:numPr>
        <w:ind w:left="426" w:hanging="426"/>
        <w:jc w:val="both"/>
        <w:rPr>
          <w:rFonts w:ascii="Arial" w:hAnsi="Arial" w:cs="Arial"/>
          <w:sz w:val="20"/>
        </w:rPr>
      </w:pPr>
      <w:smartTag w:uri="schemas-tilde-lv/tildestengine" w:element="veidnes">
        <w:smartTagPr>
          <w:attr w:name="id" w:val="-1"/>
          <w:attr w:name="baseform" w:val="pieteikums"/>
          <w:attr w:name="text" w:val="pieteikums"/>
        </w:smartTagPr>
        <w:r w:rsidRPr="0013028B">
          <w:rPr>
            <w:rFonts w:ascii="Arial" w:hAnsi="Arial" w:cs="Arial"/>
            <w:sz w:val="20"/>
          </w:rPr>
          <w:t>Pieteikums</w:t>
        </w:r>
      </w:smartTag>
      <w:r w:rsidRPr="0013028B">
        <w:rPr>
          <w:rFonts w:ascii="Arial" w:hAnsi="Arial" w:cs="Arial"/>
          <w:sz w:val="20"/>
        </w:rPr>
        <w:t xml:space="preserve"> iesniedzams personīgi, pa pastu vai izmantojot kurjera pakalpojumus darba dienās Atsavinātāja darba laikā, kas minēts sludinājumā.</w:t>
      </w:r>
    </w:p>
    <w:p w:rsidR="00E96DC7" w:rsidRPr="0013028B" w:rsidRDefault="00E96DC7" w:rsidP="00E96DC7">
      <w:pPr>
        <w:pStyle w:val="ListParagraph"/>
        <w:numPr>
          <w:ilvl w:val="1"/>
          <w:numId w:val="23"/>
        </w:numPr>
        <w:ind w:left="426" w:hanging="426"/>
        <w:jc w:val="both"/>
        <w:rPr>
          <w:rFonts w:ascii="Arial" w:hAnsi="Arial" w:cs="Arial"/>
          <w:sz w:val="20"/>
        </w:rPr>
      </w:pPr>
      <w:smartTag w:uri="schemas-tilde-lv/tildestengine" w:element="veidnes">
        <w:smartTagPr>
          <w:attr w:name="id" w:val="-1"/>
          <w:attr w:name="baseform" w:val="pieteikums"/>
          <w:attr w:name="text" w:val="pieteikums"/>
        </w:smartTagPr>
        <w:r w:rsidRPr="0013028B">
          <w:rPr>
            <w:rFonts w:ascii="Arial" w:hAnsi="Arial" w:cs="Arial"/>
            <w:sz w:val="20"/>
          </w:rPr>
          <w:t>Pieteikums</w:t>
        </w:r>
      </w:smartTag>
      <w:r w:rsidRPr="0013028B">
        <w:rPr>
          <w:rFonts w:ascii="Arial" w:hAnsi="Arial" w:cs="Arial"/>
          <w:sz w:val="20"/>
        </w:rPr>
        <w:t xml:space="preserve"> iesniedzams brīvā formā, norādot mantu, kuras iegādei </w:t>
      </w:r>
      <w:smartTag w:uri="schemas-tilde-lv/tildestengine" w:element="veidnes">
        <w:smartTagPr>
          <w:attr w:name="id" w:val="-1"/>
          <w:attr w:name="baseform" w:val="pieteikums"/>
          <w:attr w:name="text" w:val="pieteikums"/>
        </w:smartTagPr>
        <w:r w:rsidRPr="0013028B">
          <w:rPr>
            <w:rFonts w:ascii="Arial" w:hAnsi="Arial" w:cs="Arial"/>
            <w:sz w:val="20"/>
          </w:rPr>
          <w:t>pieteikums</w:t>
        </w:r>
      </w:smartTag>
      <w:r w:rsidRPr="0013028B">
        <w:rPr>
          <w:rFonts w:ascii="Arial" w:hAnsi="Arial" w:cs="Arial"/>
          <w:sz w:val="20"/>
        </w:rPr>
        <w:t xml:space="preserve"> iesniegts, pieteicēja nosaukumu (vārdu uzvārdu), reģistrācijas numuru (personas kodu) adresi, telefonu un e-pastu.</w:t>
      </w:r>
    </w:p>
    <w:p w:rsidR="00E96DC7" w:rsidRPr="0013028B" w:rsidRDefault="00E96DC7" w:rsidP="00E96DC7">
      <w:pPr>
        <w:pStyle w:val="ListParagraph"/>
        <w:numPr>
          <w:ilvl w:val="1"/>
          <w:numId w:val="23"/>
        </w:numPr>
        <w:ind w:left="426" w:hanging="426"/>
        <w:jc w:val="both"/>
        <w:rPr>
          <w:rFonts w:ascii="Arial" w:hAnsi="Arial" w:cs="Arial"/>
          <w:sz w:val="20"/>
        </w:rPr>
      </w:pPr>
      <w:r w:rsidRPr="0013028B">
        <w:rPr>
          <w:rFonts w:ascii="Arial" w:hAnsi="Arial" w:cs="Arial"/>
          <w:sz w:val="20"/>
        </w:rPr>
        <w:t>Pieteikumam pievienojami šādi dokumenti:</w:t>
      </w:r>
    </w:p>
    <w:p w:rsidR="00E96DC7" w:rsidRPr="0013028B" w:rsidRDefault="00E96DC7" w:rsidP="00E96DC7">
      <w:pPr>
        <w:pStyle w:val="ListParagraph"/>
        <w:numPr>
          <w:ilvl w:val="2"/>
          <w:numId w:val="23"/>
        </w:numPr>
        <w:tabs>
          <w:tab w:val="left" w:pos="480"/>
        </w:tabs>
        <w:ind w:left="1134" w:hanging="708"/>
        <w:jc w:val="both"/>
        <w:rPr>
          <w:rFonts w:ascii="Arial" w:hAnsi="Arial" w:cs="Arial"/>
          <w:sz w:val="20"/>
        </w:rPr>
      </w:pPr>
      <w:r w:rsidRPr="0013028B">
        <w:rPr>
          <w:rFonts w:ascii="Arial" w:hAnsi="Arial" w:cs="Arial"/>
          <w:sz w:val="20"/>
        </w:rPr>
        <w:t>juridiskai personai - juridiskās personas pārstāvja (pilnvarotās personas) tiesības rīkoties uzņēmuma vārdā apliecinošs dokuments (līguma parakstīšanas brīdī jāuzrāda personu apliecinošs dokuments) un maksājuma uzdevums (kvīts) par nodrošinājuma naudas iemaksu.</w:t>
      </w:r>
    </w:p>
    <w:p w:rsidR="00E96DC7" w:rsidRPr="0013028B" w:rsidRDefault="00E96DC7" w:rsidP="00E96DC7">
      <w:pPr>
        <w:pStyle w:val="ListParagraph"/>
        <w:numPr>
          <w:ilvl w:val="2"/>
          <w:numId w:val="23"/>
        </w:numPr>
        <w:tabs>
          <w:tab w:val="left" w:pos="480"/>
        </w:tabs>
        <w:ind w:left="1134" w:hanging="708"/>
        <w:contextualSpacing w:val="0"/>
        <w:jc w:val="both"/>
        <w:rPr>
          <w:rFonts w:ascii="Arial" w:hAnsi="Arial" w:cs="Arial"/>
          <w:sz w:val="20"/>
        </w:rPr>
      </w:pPr>
      <w:r w:rsidRPr="0013028B">
        <w:rPr>
          <w:rFonts w:ascii="Arial" w:hAnsi="Arial" w:cs="Arial"/>
          <w:sz w:val="20"/>
        </w:rPr>
        <w:t>fiziskai personai līguma parakstīšanas brīdī jāuzrāda personu apliecinošs dokuments, fiziskās personas pārstāvim jāiesniedz - pārstāvja (pilnvarotās personas) tiesības rīkoties tās vārdā apliecinošs dokuments, ja pieteikuma iesniedzējs nav kustamās mantas pircējs, un maksājuma uzdevums (kvīts) par nodrošinājuma naudas iemaksu.</w:t>
      </w:r>
    </w:p>
    <w:p w:rsidR="00E96DC7" w:rsidRPr="0013028B" w:rsidRDefault="00E96DC7" w:rsidP="00E96DC7">
      <w:pPr>
        <w:pStyle w:val="ListParagraph"/>
        <w:numPr>
          <w:ilvl w:val="1"/>
          <w:numId w:val="23"/>
        </w:numPr>
        <w:ind w:left="426"/>
        <w:contextualSpacing w:val="0"/>
        <w:jc w:val="both"/>
        <w:rPr>
          <w:rFonts w:ascii="Arial" w:hAnsi="Arial" w:cs="Arial"/>
          <w:sz w:val="20"/>
        </w:rPr>
      </w:pPr>
      <w:r w:rsidRPr="0013028B">
        <w:rPr>
          <w:rFonts w:ascii="Arial" w:hAnsi="Arial" w:cs="Arial"/>
          <w:sz w:val="20"/>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E96DC7" w:rsidRPr="0013028B" w:rsidRDefault="00E96DC7" w:rsidP="00E96DC7">
      <w:pPr>
        <w:pStyle w:val="ListParagraph"/>
        <w:numPr>
          <w:ilvl w:val="1"/>
          <w:numId w:val="23"/>
        </w:numPr>
        <w:ind w:left="426"/>
        <w:contextualSpacing w:val="0"/>
        <w:rPr>
          <w:rFonts w:ascii="Arial" w:hAnsi="Arial" w:cs="Arial"/>
          <w:sz w:val="20"/>
        </w:rPr>
      </w:pPr>
      <w:smartTag w:uri="schemas-tilde-lv/tildestengine" w:element="veidnes">
        <w:smartTagPr>
          <w:attr w:name="id" w:val="-1"/>
          <w:attr w:name="baseform" w:val="pieteikums"/>
          <w:attr w:name="text" w:val="pieteikums"/>
        </w:smartTagPr>
        <w:r w:rsidRPr="0013028B">
          <w:rPr>
            <w:rFonts w:ascii="Arial" w:hAnsi="Arial" w:cs="Arial"/>
            <w:sz w:val="20"/>
          </w:rPr>
          <w:t>Pieteikums</w:t>
        </w:r>
      </w:smartTag>
      <w:r w:rsidRPr="0013028B">
        <w:rPr>
          <w:rFonts w:ascii="Arial" w:hAnsi="Arial" w:cs="Arial"/>
          <w:sz w:val="20"/>
        </w:rPr>
        <w:t xml:space="preserve"> no personas netiek pieņemts, ja ir jau beidzies reģistrācijas termiņš.</w:t>
      </w:r>
    </w:p>
    <w:p w:rsidR="00E96DC7" w:rsidRPr="0013028B" w:rsidRDefault="00E96DC7" w:rsidP="00E96DC7">
      <w:pPr>
        <w:pStyle w:val="ListParagraph"/>
        <w:numPr>
          <w:ilvl w:val="1"/>
          <w:numId w:val="23"/>
        </w:numPr>
        <w:ind w:left="426"/>
        <w:contextualSpacing w:val="0"/>
        <w:rPr>
          <w:rFonts w:ascii="Arial" w:hAnsi="Arial" w:cs="Arial"/>
          <w:sz w:val="20"/>
        </w:rPr>
      </w:pPr>
      <w:smartTag w:uri="schemas-tilde-lv/tildestengine" w:element="veidnes">
        <w:smartTagPr>
          <w:attr w:name="id" w:val="-1"/>
          <w:attr w:name="baseform" w:val="pieteikums"/>
          <w:attr w:name="text" w:val="pieteikums"/>
        </w:smartTagPr>
        <w:r w:rsidRPr="0013028B">
          <w:rPr>
            <w:rFonts w:ascii="Arial" w:hAnsi="Arial" w:cs="Arial"/>
            <w:sz w:val="20"/>
          </w:rPr>
          <w:t>Pieteikums</w:t>
        </w:r>
      </w:smartTag>
      <w:r w:rsidRPr="0013028B">
        <w:rPr>
          <w:rFonts w:ascii="Arial" w:hAnsi="Arial" w:cs="Arial"/>
          <w:sz w:val="20"/>
        </w:rPr>
        <w:t xml:space="preserve"> tiek noraidīts, ja:</w:t>
      </w:r>
    </w:p>
    <w:p w:rsidR="00E96DC7" w:rsidRPr="0013028B" w:rsidRDefault="00E96DC7" w:rsidP="00E96DC7">
      <w:pPr>
        <w:pStyle w:val="ListParagraph"/>
        <w:numPr>
          <w:ilvl w:val="2"/>
          <w:numId w:val="23"/>
        </w:numPr>
        <w:ind w:left="993" w:hanging="633"/>
        <w:contextualSpacing w:val="0"/>
        <w:rPr>
          <w:rFonts w:ascii="Arial" w:hAnsi="Arial" w:cs="Arial"/>
          <w:sz w:val="20"/>
        </w:rPr>
      </w:pPr>
      <w:r w:rsidRPr="0013028B">
        <w:rPr>
          <w:rFonts w:ascii="Arial" w:hAnsi="Arial" w:cs="Arial"/>
          <w:sz w:val="20"/>
        </w:rPr>
        <w:t>nav iesniegti visi Noteikumu 4.4.punktā minētie dokumenti;</w:t>
      </w:r>
    </w:p>
    <w:p w:rsidR="00E96DC7" w:rsidRPr="0013028B" w:rsidRDefault="00E96DC7" w:rsidP="00E96DC7">
      <w:pPr>
        <w:pStyle w:val="ListParagraph"/>
        <w:numPr>
          <w:ilvl w:val="2"/>
          <w:numId w:val="23"/>
        </w:numPr>
        <w:ind w:left="993" w:hanging="633"/>
        <w:contextualSpacing w:val="0"/>
        <w:jc w:val="both"/>
        <w:rPr>
          <w:rFonts w:ascii="Arial" w:hAnsi="Arial" w:cs="Arial"/>
          <w:sz w:val="20"/>
        </w:rPr>
      </w:pPr>
      <w:r w:rsidRPr="0013028B">
        <w:rPr>
          <w:rFonts w:ascii="Arial" w:hAnsi="Arial" w:cs="Arial"/>
          <w:sz w:val="20"/>
        </w:rPr>
        <w:t>tiek konstatēts, ka sniegtās ziņas ir nepatiesas, vai citos gadījumos, kad iesniegtie dokumenti neatbilst Noteikumu prasībām;</w:t>
      </w:r>
    </w:p>
    <w:p w:rsidR="00E96DC7" w:rsidRPr="0013028B" w:rsidRDefault="00E96DC7" w:rsidP="00E96DC7">
      <w:pPr>
        <w:pStyle w:val="ListParagraph"/>
        <w:numPr>
          <w:ilvl w:val="2"/>
          <w:numId w:val="23"/>
        </w:numPr>
        <w:ind w:left="993" w:hanging="633"/>
        <w:contextualSpacing w:val="0"/>
        <w:rPr>
          <w:rFonts w:ascii="Arial" w:hAnsi="Arial" w:cs="Arial"/>
          <w:sz w:val="20"/>
        </w:rPr>
      </w:pPr>
      <w:r w:rsidRPr="0013028B">
        <w:rPr>
          <w:rFonts w:ascii="Arial" w:hAnsi="Arial" w:cs="Arial"/>
          <w:sz w:val="20"/>
        </w:rPr>
        <w:t>pret pieteikumu iesniegušo personu ir uzsākts maksātnespējas process.</w:t>
      </w:r>
    </w:p>
    <w:p w:rsidR="00E96DC7" w:rsidRPr="0013028B" w:rsidRDefault="00E96DC7" w:rsidP="00E96DC7">
      <w:pPr>
        <w:rPr>
          <w:rFonts w:ascii="Arial" w:hAnsi="Arial" w:cs="Arial"/>
          <w:sz w:val="20"/>
        </w:rPr>
      </w:pPr>
    </w:p>
    <w:p w:rsidR="00E96DC7" w:rsidRPr="0013028B" w:rsidRDefault="00E96DC7" w:rsidP="00E96DC7">
      <w:pPr>
        <w:jc w:val="center"/>
        <w:rPr>
          <w:rFonts w:ascii="Arial" w:hAnsi="Arial" w:cs="Arial"/>
          <w:b/>
          <w:sz w:val="20"/>
        </w:rPr>
      </w:pPr>
      <w:r w:rsidRPr="0013028B">
        <w:rPr>
          <w:rFonts w:ascii="Arial" w:hAnsi="Arial" w:cs="Arial"/>
          <w:b/>
          <w:sz w:val="20"/>
        </w:rPr>
        <w:t>5. Nodrošinājums</w:t>
      </w:r>
    </w:p>
    <w:p w:rsidR="00E96DC7" w:rsidRPr="0013028B" w:rsidRDefault="00E96DC7" w:rsidP="00E96DC7">
      <w:pPr>
        <w:rPr>
          <w:rFonts w:ascii="Arial" w:hAnsi="Arial" w:cs="Arial"/>
          <w:b/>
          <w:sz w:val="20"/>
        </w:rPr>
      </w:pPr>
    </w:p>
    <w:p w:rsidR="00E96DC7" w:rsidRPr="0013028B" w:rsidRDefault="00E96DC7" w:rsidP="00E96DC7">
      <w:pPr>
        <w:pStyle w:val="ListParagraph"/>
        <w:numPr>
          <w:ilvl w:val="1"/>
          <w:numId w:val="20"/>
        </w:numPr>
        <w:contextualSpacing w:val="0"/>
        <w:jc w:val="both"/>
        <w:rPr>
          <w:rFonts w:ascii="Arial" w:hAnsi="Arial" w:cs="Arial"/>
          <w:sz w:val="20"/>
        </w:rPr>
      </w:pPr>
      <w:r w:rsidRPr="0013028B">
        <w:rPr>
          <w:rFonts w:ascii="Arial" w:hAnsi="Arial" w:cs="Arial"/>
          <w:sz w:val="20"/>
        </w:rPr>
        <w:t>Pirms pieteikuma iesniegšanas kustamās mantas iegādei, Valkas novada domes norēķinu kontā jāiemaksā 10% no kustamās mantas nosacītās cenas kā nodrošinājums.</w:t>
      </w:r>
    </w:p>
    <w:p w:rsidR="00E96DC7" w:rsidRPr="0013028B" w:rsidRDefault="00E96DC7" w:rsidP="00E96DC7">
      <w:pPr>
        <w:pStyle w:val="ListParagraph"/>
        <w:numPr>
          <w:ilvl w:val="1"/>
          <w:numId w:val="20"/>
        </w:numPr>
        <w:contextualSpacing w:val="0"/>
        <w:jc w:val="both"/>
        <w:rPr>
          <w:rFonts w:ascii="Arial" w:hAnsi="Arial" w:cs="Arial"/>
          <w:sz w:val="20"/>
        </w:rPr>
      </w:pPr>
      <w:r w:rsidRPr="0013028B">
        <w:rPr>
          <w:rFonts w:ascii="Arial" w:hAnsi="Arial" w:cs="Arial"/>
          <w:sz w:val="20"/>
        </w:rPr>
        <w:t>Ja pieteikuma iesniedzējs atsakās noslēgt pirkuma līgumu 10 dienu laikā no pieteikumu iesniegšanas termiņa beigām, nesamaksā termiņā pirkuma maksu vai gadījumos, kad ir vairāki pieteikuma iesniedzēji uz kustamo mantu un starp viņiem tiek rīkota izsole - nepiedalās izsolē vai nepārsola sākumcenu vismaz par 1 euro, tad iemaksātais nodrošinājums pieteikuma iesniedzējam netiek atmaksāts.</w:t>
      </w:r>
    </w:p>
    <w:p w:rsidR="00E96DC7" w:rsidRPr="0013028B" w:rsidRDefault="00E96DC7" w:rsidP="00E96DC7">
      <w:pPr>
        <w:pStyle w:val="ListParagraph"/>
        <w:numPr>
          <w:ilvl w:val="1"/>
          <w:numId w:val="20"/>
        </w:numPr>
        <w:contextualSpacing w:val="0"/>
        <w:jc w:val="both"/>
        <w:rPr>
          <w:rFonts w:ascii="Arial" w:hAnsi="Arial" w:cs="Arial"/>
          <w:sz w:val="20"/>
        </w:rPr>
      </w:pPr>
      <w:r w:rsidRPr="0013028B">
        <w:rPr>
          <w:rFonts w:ascii="Arial" w:hAnsi="Arial" w:cs="Arial"/>
          <w:sz w:val="20"/>
        </w:rPr>
        <w:t>Nodrošinājums tiek atmaksāts pieteikuma iesniedzējam:</w:t>
      </w:r>
    </w:p>
    <w:p w:rsidR="00E96DC7" w:rsidRPr="0013028B" w:rsidRDefault="00E96DC7" w:rsidP="00E96DC7">
      <w:pPr>
        <w:pStyle w:val="ListParagraph"/>
        <w:numPr>
          <w:ilvl w:val="2"/>
          <w:numId w:val="20"/>
        </w:numPr>
        <w:ind w:left="993" w:hanging="567"/>
        <w:contextualSpacing w:val="0"/>
        <w:jc w:val="both"/>
        <w:rPr>
          <w:rFonts w:ascii="Arial" w:hAnsi="Arial" w:cs="Arial"/>
          <w:sz w:val="20"/>
        </w:rPr>
      </w:pPr>
      <w:r w:rsidRPr="0013028B">
        <w:rPr>
          <w:rFonts w:ascii="Arial" w:hAnsi="Arial" w:cs="Arial"/>
          <w:sz w:val="20"/>
        </w:rPr>
        <w:t>ja Atsavinātājs jebkādu iemeslu dēļ pārtrauc atsavināšanas procedūru;</w:t>
      </w:r>
    </w:p>
    <w:p w:rsidR="00E96DC7" w:rsidRPr="0013028B" w:rsidRDefault="00E96DC7" w:rsidP="00E96DC7">
      <w:pPr>
        <w:pStyle w:val="ListParagraph"/>
        <w:numPr>
          <w:ilvl w:val="2"/>
          <w:numId w:val="20"/>
        </w:numPr>
        <w:ind w:left="993" w:hanging="567"/>
        <w:contextualSpacing w:val="0"/>
        <w:jc w:val="both"/>
        <w:rPr>
          <w:rFonts w:ascii="Arial" w:hAnsi="Arial" w:cs="Arial"/>
          <w:sz w:val="20"/>
        </w:rPr>
      </w:pPr>
      <w:r w:rsidRPr="0013028B">
        <w:rPr>
          <w:rFonts w:ascii="Arial" w:hAnsi="Arial" w:cs="Arial"/>
          <w:sz w:val="20"/>
        </w:rPr>
        <w:t>ja pieteikuma iesniedzējs ir piedalījies izsolē un pārsolījis sākumcenu, bet kustamo mantu nav nosolījis.</w:t>
      </w:r>
    </w:p>
    <w:p w:rsidR="00E96DC7" w:rsidRPr="0013028B" w:rsidRDefault="00E96DC7" w:rsidP="00E96DC7">
      <w:pPr>
        <w:jc w:val="both"/>
        <w:rPr>
          <w:rFonts w:ascii="Arial" w:hAnsi="Arial" w:cs="Arial"/>
          <w:sz w:val="20"/>
        </w:rPr>
      </w:pPr>
    </w:p>
    <w:p w:rsidR="00E96DC7" w:rsidRPr="0013028B" w:rsidRDefault="00E96DC7" w:rsidP="00E96DC7">
      <w:pPr>
        <w:jc w:val="center"/>
        <w:rPr>
          <w:rFonts w:ascii="Arial" w:hAnsi="Arial" w:cs="Arial"/>
          <w:b/>
          <w:sz w:val="20"/>
        </w:rPr>
      </w:pPr>
      <w:r w:rsidRPr="0013028B">
        <w:rPr>
          <w:rFonts w:ascii="Arial" w:hAnsi="Arial" w:cs="Arial"/>
          <w:b/>
          <w:sz w:val="20"/>
        </w:rPr>
        <w:t>6. Izsole starp vairākiem pieteikuma iesniedzējiem</w:t>
      </w:r>
    </w:p>
    <w:p w:rsidR="00E96DC7" w:rsidRPr="0013028B" w:rsidRDefault="00E96DC7" w:rsidP="00E96DC7">
      <w:pPr>
        <w:rPr>
          <w:rFonts w:ascii="Arial" w:hAnsi="Arial" w:cs="Arial"/>
          <w:sz w:val="20"/>
        </w:rPr>
      </w:pPr>
    </w:p>
    <w:p w:rsid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t xml:space="preserve">Ja ir saņemti vairāk kā viens </w:t>
      </w:r>
      <w:smartTag w:uri="schemas-tilde-lv/tildestengine" w:element="veidnes">
        <w:smartTagPr>
          <w:attr w:name="id" w:val="-1"/>
          <w:attr w:name="baseform" w:val="pieteikums"/>
          <w:attr w:name="text" w:val="pieteikums"/>
        </w:smartTagPr>
        <w:r w:rsidRPr="00E96DC7">
          <w:rPr>
            <w:rFonts w:ascii="Arial" w:hAnsi="Arial" w:cs="Arial"/>
            <w:sz w:val="20"/>
          </w:rPr>
          <w:t>pieteikums</w:t>
        </w:r>
      </w:smartTag>
      <w:r w:rsidRPr="00E96DC7">
        <w:rPr>
          <w:rFonts w:ascii="Arial" w:hAnsi="Arial" w:cs="Arial"/>
          <w:sz w:val="20"/>
        </w:rPr>
        <w:t xml:space="preserve"> kustamās mantas iegādei par brīvu cenu, Atsavinātājs 10 dienu laikā no pieteikumu iesniegšanas termiņa beigām starp pieteikuma iesniedzējiem rīko rakstveida izsoli ar augšupejošu soli.</w:t>
      </w:r>
    </w:p>
    <w:p w:rsid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t>Izsoli organizē Atsavinātāja ar rīkojumu izveidota izsoles komisija 3 cilvēku sastāvā.</w:t>
      </w:r>
    </w:p>
    <w:p w:rsid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t>Izsoles komisija vismaz 5 dienas pirms izsoles nosūta visiem pieteikuma iesniedzējiem Izsoles noteikumus, kuros norāda izsoles norises vietu un laiku, izsolāmās kustamās mantas aprakstu, nosacīto cenu, izsoles gaitu, līguma noslēgšanas un samaksas noteikumus.</w:t>
      </w:r>
    </w:p>
    <w:p w:rsid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t>Izsoles nosacītā cena ir kustamās mantas nosacītā cena, kas tika norādīta Noteikumu 3.2.punktā minētajā sludinājumā.</w:t>
      </w:r>
    </w:p>
    <w:p w:rsid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t>Reģistrācijas maksa par dalību izsolē netiek noteikta.</w:t>
      </w:r>
    </w:p>
    <w:p w:rsid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t>Piedaloties izsolē izsoles dalībniekam ir jāpārsola nosacītā cena vismaz par 1 euro.</w:t>
      </w:r>
    </w:p>
    <w:p w:rsid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lastRenderedPageBreak/>
        <w:t>Savus cenas piedāvājumu Izsoles dalībnieki iesniedz rakstveidā slēgtā aploksnē, nosūtot tos pa pastu, nogādājot ar kurjeru vai personīgi izsoles noteikumos noteiktajā adresē līdz izsoles noteikumos noteiktajam termiņam.</w:t>
      </w:r>
    </w:p>
    <w:p w:rsid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t>Līguma noslēgšanas un samaksas noteikumi nevar atšķirties no tiem, kas tika norādīti Noteikumu 3.2.punktā minētajā sludinājumā.</w:t>
      </w:r>
    </w:p>
    <w:p w:rsid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t>Atsavinātājs pieteikumu iesniedzējiem līdz izsoles brīdim nesniedz informāciju par personām, kas ir iesniegušas pieteikumus un piedalīsies izsolē.</w:t>
      </w:r>
    </w:p>
    <w:p w:rsid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t>Izsole var notikt tikai darba dienās Atsavinātāja darba laikā. Izsoles komisija atver iesniegtos piedāvājumus sēdē, kurā drīkst piedalīties Izsoles dalībnieki, un skaļi paziņo iesniegtās piedāvājumu cenas.</w:t>
      </w:r>
    </w:p>
    <w:p w:rsidR="00E96DC7" w:rsidRPr="00E96DC7" w:rsidRDefault="00E96DC7" w:rsidP="00E96DC7">
      <w:pPr>
        <w:pStyle w:val="ListParagraph"/>
        <w:numPr>
          <w:ilvl w:val="1"/>
          <w:numId w:val="25"/>
        </w:numPr>
        <w:tabs>
          <w:tab w:val="num" w:pos="426"/>
        </w:tabs>
        <w:ind w:left="426" w:hanging="426"/>
        <w:jc w:val="both"/>
        <w:rPr>
          <w:rFonts w:ascii="Arial" w:hAnsi="Arial" w:cs="Arial"/>
          <w:sz w:val="20"/>
        </w:rPr>
      </w:pPr>
      <w:r w:rsidRPr="00E96DC7">
        <w:rPr>
          <w:rFonts w:ascii="Arial" w:hAnsi="Arial" w:cs="Arial"/>
          <w:sz w:val="20"/>
        </w:rPr>
        <w:t>Par izsoles uzvarētāju atzīstama persona, kas nosolījusi visaugstāko cenu. Ja augstākās cenas ir vienādas, tad par nosolītāju atzīstams tas izsoles dalībnieks, kas piedāvājumu iesniedzis pirmais.</w:t>
      </w:r>
    </w:p>
    <w:p w:rsidR="00E96DC7" w:rsidRPr="0013028B" w:rsidRDefault="00E96DC7" w:rsidP="00E96DC7">
      <w:pPr>
        <w:rPr>
          <w:rFonts w:ascii="Arial" w:hAnsi="Arial" w:cs="Arial"/>
          <w:sz w:val="20"/>
        </w:rPr>
      </w:pPr>
    </w:p>
    <w:p w:rsidR="00E96DC7" w:rsidRPr="0013028B" w:rsidRDefault="00E96DC7" w:rsidP="00E96DC7">
      <w:pPr>
        <w:jc w:val="center"/>
        <w:rPr>
          <w:rFonts w:ascii="Arial" w:hAnsi="Arial" w:cs="Arial"/>
          <w:b/>
          <w:sz w:val="20"/>
        </w:rPr>
      </w:pPr>
      <w:r w:rsidRPr="0013028B">
        <w:rPr>
          <w:rFonts w:ascii="Arial" w:hAnsi="Arial" w:cs="Arial"/>
          <w:b/>
          <w:sz w:val="20"/>
        </w:rPr>
        <w:t>7. Līguma noslēgšanas kārtība un samaksas nosacījumi</w:t>
      </w:r>
    </w:p>
    <w:p w:rsidR="00E96DC7" w:rsidRPr="0013028B" w:rsidRDefault="00E96DC7" w:rsidP="00E96DC7">
      <w:pPr>
        <w:rPr>
          <w:rFonts w:ascii="Arial" w:hAnsi="Arial" w:cs="Arial"/>
          <w:sz w:val="20"/>
        </w:rPr>
      </w:pPr>
    </w:p>
    <w:p w:rsidR="00E96DC7" w:rsidRPr="0013028B" w:rsidRDefault="00E96DC7" w:rsidP="00E96DC7">
      <w:pPr>
        <w:pStyle w:val="ListParagraph"/>
        <w:numPr>
          <w:ilvl w:val="1"/>
          <w:numId w:val="21"/>
        </w:numPr>
        <w:contextualSpacing w:val="0"/>
        <w:jc w:val="both"/>
        <w:rPr>
          <w:rFonts w:ascii="Arial" w:hAnsi="Arial" w:cs="Arial"/>
          <w:sz w:val="20"/>
        </w:rPr>
      </w:pPr>
      <w:r w:rsidRPr="0013028B">
        <w:rPr>
          <w:rFonts w:ascii="Arial" w:hAnsi="Arial" w:cs="Arial"/>
          <w:sz w:val="20"/>
        </w:rPr>
        <w:t>Atsavināmās kustamās mantas pirkuma tiesības iegūst persona, kura iesniegusi pieteikumu un tikusi reģistrēta Noteikumos paredzētajā kārtībā vai vairāku pieteikuma iesniedzēju gadījumā nosolījusi augstāko cenu.</w:t>
      </w:r>
    </w:p>
    <w:p w:rsidR="00E96DC7" w:rsidRPr="0013028B" w:rsidRDefault="00E96DC7" w:rsidP="00E96DC7">
      <w:pPr>
        <w:pStyle w:val="ListParagraph"/>
        <w:numPr>
          <w:ilvl w:val="1"/>
          <w:numId w:val="21"/>
        </w:numPr>
        <w:contextualSpacing w:val="0"/>
        <w:jc w:val="both"/>
        <w:rPr>
          <w:rFonts w:ascii="Arial" w:hAnsi="Arial" w:cs="Arial"/>
          <w:sz w:val="20"/>
        </w:rPr>
      </w:pPr>
      <w:r w:rsidRPr="0013028B">
        <w:rPr>
          <w:rFonts w:ascii="Arial" w:hAnsi="Arial" w:cs="Arial"/>
          <w:sz w:val="20"/>
        </w:rPr>
        <w:t>Pieteikuma iesniedzējs vai izsoles uzvarētājs 10 dienu laikā no pieteikumu iesniegšanas termiņa beigām vai izsoles dienas paraksta pirkuma līgumu ar Atsavinātāju.</w:t>
      </w:r>
    </w:p>
    <w:p w:rsidR="00E96DC7" w:rsidRPr="0013028B" w:rsidRDefault="00E96DC7" w:rsidP="00E96DC7">
      <w:pPr>
        <w:pStyle w:val="ListParagraph"/>
        <w:numPr>
          <w:ilvl w:val="1"/>
          <w:numId w:val="21"/>
        </w:numPr>
        <w:contextualSpacing w:val="0"/>
        <w:jc w:val="both"/>
        <w:rPr>
          <w:rFonts w:ascii="Arial" w:hAnsi="Arial" w:cs="Arial"/>
          <w:sz w:val="20"/>
        </w:rPr>
      </w:pPr>
      <w:r w:rsidRPr="0013028B">
        <w:rPr>
          <w:rFonts w:ascii="Arial" w:hAnsi="Arial" w:cs="Arial"/>
          <w:sz w:val="20"/>
        </w:rPr>
        <w:t>Maksāšanas līdzeklis par atsavināmo kustamo mantu ir euro(100% apmērā).</w:t>
      </w:r>
    </w:p>
    <w:p w:rsidR="00E96DC7" w:rsidRPr="0013028B" w:rsidRDefault="00E96DC7" w:rsidP="00E96DC7">
      <w:pPr>
        <w:pStyle w:val="ListParagraph"/>
        <w:numPr>
          <w:ilvl w:val="1"/>
          <w:numId w:val="21"/>
        </w:numPr>
        <w:contextualSpacing w:val="0"/>
        <w:jc w:val="both"/>
        <w:rPr>
          <w:rFonts w:ascii="Arial" w:hAnsi="Arial" w:cs="Arial"/>
          <w:sz w:val="20"/>
        </w:rPr>
      </w:pPr>
      <w:r w:rsidRPr="0013028B">
        <w:rPr>
          <w:rFonts w:ascii="Arial" w:hAnsi="Arial" w:cs="Arial"/>
          <w:sz w:val="20"/>
        </w:rPr>
        <w:t>Maksājuma summā tiek ieskaitīta samaksātā nodrošinājuma nauda.</w:t>
      </w:r>
    </w:p>
    <w:p w:rsidR="00E96DC7" w:rsidRPr="0013028B" w:rsidRDefault="00E96DC7" w:rsidP="00E96DC7">
      <w:pPr>
        <w:pStyle w:val="ListParagraph"/>
        <w:numPr>
          <w:ilvl w:val="1"/>
          <w:numId w:val="21"/>
        </w:numPr>
        <w:contextualSpacing w:val="0"/>
        <w:jc w:val="both"/>
        <w:rPr>
          <w:rFonts w:ascii="Arial" w:hAnsi="Arial" w:cs="Arial"/>
          <w:sz w:val="20"/>
        </w:rPr>
      </w:pPr>
      <w:r w:rsidRPr="0013028B">
        <w:rPr>
          <w:rFonts w:ascii="Arial" w:hAnsi="Arial" w:cs="Arial"/>
          <w:sz w:val="20"/>
        </w:rPr>
        <w:t>Atlikusī maksājuma summa, atskaitot nodrošinājuma naudu, ir jāsamaksā 10 dienu laikā no līguma noslēgšanas brīža, maksājumu veicot Valkas novada domes kontā, kas norādīta pie līguma rekvizītiem.</w:t>
      </w:r>
    </w:p>
    <w:p w:rsidR="00E96DC7" w:rsidRPr="0013028B" w:rsidRDefault="00E96DC7" w:rsidP="00E96DC7">
      <w:pPr>
        <w:pStyle w:val="ListParagraph"/>
        <w:numPr>
          <w:ilvl w:val="1"/>
          <w:numId w:val="21"/>
        </w:numPr>
        <w:contextualSpacing w:val="0"/>
        <w:jc w:val="both"/>
        <w:rPr>
          <w:rFonts w:ascii="Arial" w:hAnsi="Arial" w:cs="Arial"/>
          <w:sz w:val="20"/>
        </w:rPr>
      </w:pPr>
      <w:r w:rsidRPr="0013028B">
        <w:rPr>
          <w:rFonts w:ascii="Arial" w:hAnsi="Arial" w:cs="Arial"/>
          <w:sz w:val="20"/>
        </w:rPr>
        <w:t>Ja Noteikumu 7.5.punktā minētajā termiņā samaksa nav veikta pilnā apmērā, Atsavinātājs lauž līgumu un nodrošinājuma nauda netiek atmaksāta.</w:t>
      </w:r>
    </w:p>
    <w:p w:rsidR="00E96DC7" w:rsidRPr="0013028B" w:rsidRDefault="00E96DC7" w:rsidP="00E96DC7">
      <w:pPr>
        <w:pStyle w:val="ListParagraph"/>
        <w:numPr>
          <w:ilvl w:val="1"/>
          <w:numId w:val="21"/>
        </w:numPr>
        <w:contextualSpacing w:val="0"/>
        <w:jc w:val="both"/>
        <w:rPr>
          <w:rFonts w:ascii="Arial" w:hAnsi="Arial" w:cs="Arial"/>
          <w:sz w:val="20"/>
        </w:rPr>
      </w:pPr>
      <w:r w:rsidRPr="0013028B">
        <w:rPr>
          <w:rFonts w:ascii="Arial" w:hAnsi="Arial" w:cs="Arial"/>
          <w:sz w:val="20"/>
        </w:rPr>
        <w:t>Visas izmaksas, kas saistītas ar pārdotā kustamā īpašuma reģistrāciju (pārreģistrāciju) Latvijas Republikas reģistros, sedz attiecīgās kustamās mantas ieguvējs.</w:t>
      </w:r>
    </w:p>
    <w:p w:rsidR="00E96DC7" w:rsidRPr="0013028B" w:rsidRDefault="00E96DC7" w:rsidP="00E96DC7">
      <w:pPr>
        <w:pStyle w:val="ListParagraph"/>
        <w:numPr>
          <w:ilvl w:val="1"/>
          <w:numId w:val="21"/>
        </w:numPr>
        <w:contextualSpacing w:val="0"/>
        <w:jc w:val="both"/>
        <w:rPr>
          <w:rFonts w:ascii="Arial" w:hAnsi="Arial" w:cs="Arial"/>
          <w:sz w:val="20"/>
        </w:rPr>
      </w:pPr>
      <w:r w:rsidRPr="0013028B">
        <w:rPr>
          <w:rFonts w:ascii="Arial" w:hAnsi="Arial" w:cs="Arial"/>
          <w:sz w:val="20"/>
        </w:rPr>
        <w:t xml:space="preserve">Personai, kura atteikusies parakstīt līgumu par kustamās mantas iegādi, vai kura nav veikusi samaksu līgumā noteiktajā termiņā, atkārtoti netiek piešķirtas tiesības iegādāties kustamo īpašumu, no kura iegādes tā ir atteikusies. </w:t>
      </w:r>
    </w:p>
    <w:p w:rsidR="00E96DC7" w:rsidRPr="0013028B" w:rsidRDefault="00E96DC7" w:rsidP="00E96DC7">
      <w:pPr>
        <w:rPr>
          <w:rFonts w:ascii="Arial" w:hAnsi="Arial" w:cs="Arial"/>
          <w:sz w:val="20"/>
        </w:rPr>
      </w:pPr>
    </w:p>
    <w:p w:rsidR="00E96DC7" w:rsidRPr="0013028B" w:rsidRDefault="00E96DC7" w:rsidP="00E96DC7">
      <w:pPr>
        <w:jc w:val="center"/>
        <w:rPr>
          <w:rFonts w:ascii="Arial" w:hAnsi="Arial" w:cs="Arial"/>
          <w:b/>
          <w:sz w:val="20"/>
        </w:rPr>
      </w:pPr>
      <w:r w:rsidRPr="0013028B">
        <w:rPr>
          <w:rFonts w:ascii="Arial" w:hAnsi="Arial" w:cs="Arial"/>
          <w:b/>
          <w:sz w:val="20"/>
        </w:rPr>
        <w:t>8. Citi noteikumi</w:t>
      </w:r>
    </w:p>
    <w:p w:rsidR="00E96DC7" w:rsidRPr="0013028B" w:rsidRDefault="00E96DC7" w:rsidP="00E96DC7">
      <w:pPr>
        <w:rPr>
          <w:rFonts w:ascii="Arial" w:hAnsi="Arial" w:cs="Arial"/>
          <w:sz w:val="20"/>
        </w:rPr>
      </w:pPr>
    </w:p>
    <w:p w:rsidR="00E96DC7" w:rsidRPr="0013028B" w:rsidRDefault="00E96DC7" w:rsidP="00E96DC7">
      <w:pPr>
        <w:pStyle w:val="ListParagraph"/>
        <w:numPr>
          <w:ilvl w:val="1"/>
          <w:numId w:val="22"/>
        </w:numPr>
        <w:contextualSpacing w:val="0"/>
        <w:jc w:val="both"/>
        <w:rPr>
          <w:rFonts w:ascii="Arial" w:hAnsi="Arial" w:cs="Arial"/>
          <w:sz w:val="20"/>
        </w:rPr>
      </w:pPr>
      <w:r w:rsidRPr="0013028B">
        <w:rPr>
          <w:rFonts w:ascii="Arial" w:hAnsi="Arial" w:cs="Arial"/>
          <w:sz w:val="20"/>
        </w:rPr>
        <w:t>Transportlīdzekļus, kas ir tik sliktā tehniskā stāvoklī, kad to izmantošana uz koplietošanas ceļiem nav pieļaujama bez finanšu līdzekļu ieguldījumiem, kas pārsniedz transportlīdzekļu vērtību, drīkst norakstīt ar Valkas novada domes lēmumu un nodot utilizācijai transportlīdzekļu apstrādes uzņēmumam, kas piedāvā augstāko iepirkuma cenu. Šādā gadījumā ir jāsaņem vismaz trīs transportlīdzekļu apstrādes uzņēmumu cenas piedāvājums.</w:t>
      </w:r>
    </w:p>
    <w:p w:rsidR="00E96DC7" w:rsidRPr="0013028B" w:rsidRDefault="00E96DC7" w:rsidP="00E96DC7">
      <w:pPr>
        <w:pStyle w:val="ListParagraph"/>
        <w:numPr>
          <w:ilvl w:val="1"/>
          <w:numId w:val="22"/>
        </w:numPr>
        <w:contextualSpacing w:val="0"/>
        <w:jc w:val="both"/>
        <w:rPr>
          <w:rFonts w:ascii="Arial" w:hAnsi="Arial" w:cs="Arial"/>
          <w:sz w:val="20"/>
        </w:rPr>
      </w:pPr>
      <w:r w:rsidRPr="0013028B">
        <w:rPr>
          <w:rFonts w:ascii="Arial" w:hAnsi="Arial" w:cs="Arial"/>
          <w:sz w:val="20"/>
        </w:rPr>
        <w:t>Personām, kuras vēlas pirkt atsavināmo kustamo mantu par brīvu cenu, ir tiesības:</w:t>
      </w:r>
    </w:p>
    <w:p w:rsidR="00E96DC7" w:rsidRPr="0013028B" w:rsidRDefault="00E96DC7" w:rsidP="00E96DC7">
      <w:pPr>
        <w:pStyle w:val="ListParagraph"/>
        <w:numPr>
          <w:ilvl w:val="2"/>
          <w:numId w:val="22"/>
        </w:numPr>
        <w:ind w:left="993" w:hanging="579"/>
        <w:contextualSpacing w:val="0"/>
        <w:rPr>
          <w:rFonts w:ascii="Arial" w:hAnsi="Arial" w:cs="Arial"/>
          <w:sz w:val="20"/>
        </w:rPr>
      </w:pPr>
      <w:r w:rsidRPr="0013028B">
        <w:rPr>
          <w:rFonts w:ascii="Arial" w:hAnsi="Arial" w:cs="Arial"/>
          <w:sz w:val="20"/>
        </w:rPr>
        <w:t>saņemt nepieciešamo publiski pieejamu informāciju saistībā ar kustamās mantas atsavināšanu un tās rezultātiem;</w:t>
      </w:r>
    </w:p>
    <w:p w:rsidR="00E96DC7" w:rsidRPr="0013028B" w:rsidRDefault="00E96DC7" w:rsidP="00E96DC7">
      <w:pPr>
        <w:pStyle w:val="ListParagraph"/>
        <w:numPr>
          <w:ilvl w:val="2"/>
          <w:numId w:val="22"/>
        </w:numPr>
        <w:ind w:left="993" w:hanging="579"/>
        <w:contextualSpacing w:val="0"/>
        <w:jc w:val="both"/>
        <w:rPr>
          <w:rFonts w:ascii="Arial" w:hAnsi="Arial" w:cs="Arial"/>
          <w:sz w:val="20"/>
        </w:rPr>
      </w:pPr>
      <w:r w:rsidRPr="0013028B">
        <w:rPr>
          <w:rFonts w:ascii="Arial" w:hAnsi="Arial" w:cs="Arial"/>
          <w:sz w:val="20"/>
        </w:rPr>
        <w:t>iesniegt Valkas novada domei sūdzību un tajā norādīto apstākļu pierādījumus par Atsavinātāju vai izsoles komisijas pieņemtajiem lēmumiem un veiktajām darbībām vai atklātajiem Noteikumu pārkāpumiem saistībā ar kustamās mantas atsavināšanas norisi vai tās rezultātiem.</w:t>
      </w:r>
    </w:p>
    <w:p w:rsidR="00E96DC7" w:rsidRPr="0013028B" w:rsidRDefault="00E96DC7" w:rsidP="00E96DC7">
      <w:pPr>
        <w:pStyle w:val="ListParagraph"/>
        <w:numPr>
          <w:ilvl w:val="1"/>
          <w:numId w:val="22"/>
        </w:numPr>
        <w:contextualSpacing w:val="0"/>
        <w:jc w:val="both"/>
        <w:rPr>
          <w:rFonts w:ascii="Arial" w:hAnsi="Arial" w:cs="Arial"/>
          <w:sz w:val="20"/>
        </w:rPr>
      </w:pPr>
      <w:r w:rsidRPr="0013028B">
        <w:rPr>
          <w:rFonts w:ascii="Arial" w:hAnsi="Arial" w:cs="Arial"/>
          <w:sz w:val="20"/>
        </w:rPr>
        <w:t>Gadījumā, ja spēkā stājas grozījumi normatīvajos aktos, kas nosaka atšķirīgu kustamās mantas atsavināšanas kārtību, ir piemērojamas jaunākas normas.</w:t>
      </w:r>
    </w:p>
    <w:p w:rsidR="00E96DC7" w:rsidRPr="0013028B" w:rsidRDefault="00E96DC7" w:rsidP="00E96DC7">
      <w:pPr>
        <w:pStyle w:val="ListParagraph"/>
        <w:numPr>
          <w:ilvl w:val="1"/>
          <w:numId w:val="22"/>
        </w:numPr>
        <w:contextualSpacing w:val="0"/>
        <w:jc w:val="both"/>
        <w:rPr>
          <w:rFonts w:ascii="Arial" w:hAnsi="Arial" w:cs="Arial"/>
          <w:sz w:val="20"/>
        </w:rPr>
      </w:pPr>
      <w:r w:rsidRPr="0013028B">
        <w:rPr>
          <w:rFonts w:ascii="Arial" w:hAnsi="Arial" w:cs="Arial"/>
          <w:sz w:val="20"/>
        </w:rPr>
        <w:t>Noteikumi stājas spēkā 2015.gada 1.jūnijā.</w:t>
      </w:r>
    </w:p>
    <w:p w:rsidR="00E96DC7" w:rsidRPr="0013028B" w:rsidRDefault="00E96DC7" w:rsidP="00E96DC7">
      <w:pPr>
        <w:rPr>
          <w:rFonts w:ascii="Arial" w:hAnsi="Arial" w:cs="Arial"/>
          <w:sz w:val="20"/>
        </w:rPr>
      </w:pPr>
    </w:p>
    <w:p w:rsidR="00E96DC7" w:rsidRPr="0013028B" w:rsidRDefault="00E96DC7" w:rsidP="00E96DC7">
      <w:pPr>
        <w:rPr>
          <w:rFonts w:ascii="Arial" w:hAnsi="Arial" w:cs="Arial"/>
          <w:sz w:val="20"/>
        </w:rPr>
      </w:pPr>
      <w:r w:rsidRPr="0013028B">
        <w:rPr>
          <w:rFonts w:ascii="Arial" w:hAnsi="Arial" w:cs="Arial"/>
          <w:sz w:val="20"/>
        </w:rPr>
        <w:t>Valkas novada domes priekšsēdētājs</w:t>
      </w:r>
      <w:r w:rsidRPr="0013028B">
        <w:rPr>
          <w:rFonts w:ascii="Arial" w:hAnsi="Arial" w:cs="Arial"/>
          <w:sz w:val="20"/>
        </w:rPr>
        <w:tab/>
      </w:r>
      <w:r w:rsidRPr="0013028B">
        <w:rPr>
          <w:rFonts w:ascii="Arial" w:hAnsi="Arial" w:cs="Arial"/>
          <w:sz w:val="20"/>
        </w:rPr>
        <w:tab/>
      </w:r>
      <w:r w:rsidRPr="0013028B">
        <w:rPr>
          <w:rFonts w:ascii="Arial" w:hAnsi="Arial" w:cs="Arial"/>
          <w:sz w:val="20"/>
        </w:rPr>
        <w:tab/>
      </w:r>
      <w:r w:rsidRPr="0013028B">
        <w:rPr>
          <w:rFonts w:ascii="Arial" w:hAnsi="Arial" w:cs="Arial"/>
          <w:sz w:val="20"/>
        </w:rPr>
        <w:tab/>
      </w:r>
      <w:r w:rsidRPr="0013028B">
        <w:rPr>
          <w:rFonts w:ascii="Arial" w:hAnsi="Arial" w:cs="Arial"/>
          <w:sz w:val="20"/>
        </w:rPr>
        <w:tab/>
      </w:r>
      <w:r w:rsidRPr="0013028B">
        <w:rPr>
          <w:rFonts w:ascii="Arial" w:hAnsi="Arial" w:cs="Arial"/>
          <w:sz w:val="20"/>
        </w:rPr>
        <w:tab/>
        <w:t>V.A.Krauklis</w:t>
      </w:r>
    </w:p>
    <w:p w:rsidR="00E96DC7" w:rsidRPr="0013028B" w:rsidRDefault="00E96DC7" w:rsidP="00E96DC7">
      <w:pPr>
        <w:rPr>
          <w:rFonts w:ascii="Arial" w:hAnsi="Arial" w:cs="Arial"/>
          <w:sz w:val="20"/>
        </w:rPr>
      </w:pPr>
    </w:p>
    <w:p w:rsidR="00E96DC7" w:rsidRPr="0013028B" w:rsidRDefault="00E96DC7" w:rsidP="00E96DC7">
      <w:pPr>
        <w:rPr>
          <w:rFonts w:ascii="Arial" w:hAnsi="Arial" w:cs="Arial"/>
          <w:sz w:val="20"/>
        </w:rPr>
      </w:pPr>
    </w:p>
    <w:p w:rsidR="00E96DC7" w:rsidRPr="0013028B" w:rsidRDefault="00E96DC7" w:rsidP="00E96DC7">
      <w:pPr>
        <w:rPr>
          <w:rFonts w:ascii="Arial" w:hAnsi="Arial" w:cs="Arial"/>
          <w:sz w:val="20"/>
        </w:rPr>
      </w:pPr>
    </w:p>
    <w:p w:rsidR="00E96DC7" w:rsidRPr="0013028B" w:rsidRDefault="00E96DC7" w:rsidP="00E96DC7">
      <w:pPr>
        <w:rPr>
          <w:rFonts w:ascii="Arial" w:hAnsi="Arial" w:cs="Arial"/>
          <w:sz w:val="20"/>
        </w:rPr>
      </w:pPr>
    </w:p>
    <w:p w:rsidR="00E96DC7" w:rsidRDefault="00E96DC7" w:rsidP="00E96DC7">
      <w:pPr>
        <w:rPr>
          <w:rFonts w:cs="Arial"/>
        </w:rPr>
      </w:pPr>
    </w:p>
    <w:p w:rsidR="00E96DC7" w:rsidRDefault="00E96DC7" w:rsidP="00E96DC7">
      <w:pPr>
        <w:rPr>
          <w:rFonts w:cs="Arial"/>
        </w:rPr>
      </w:pPr>
    </w:p>
    <w:p w:rsidR="00E96DC7" w:rsidRDefault="00E96DC7" w:rsidP="00E96DC7">
      <w:pPr>
        <w:rPr>
          <w:rFonts w:cs="Arial"/>
        </w:rPr>
      </w:pPr>
    </w:p>
    <w:p w:rsidR="00E96DC7" w:rsidRPr="00882325" w:rsidRDefault="00E96DC7" w:rsidP="00E96DC7">
      <w:pPr>
        <w:spacing w:line="276" w:lineRule="auto"/>
        <w:rPr>
          <w:rFonts w:ascii="Arial" w:hAnsi="Arial" w:cs="Arial"/>
        </w:rPr>
      </w:pPr>
    </w:p>
    <w:p w:rsidR="00E96DC7" w:rsidRDefault="00E96DC7" w:rsidP="00717507">
      <w:pPr>
        <w:ind w:right="-61"/>
        <w:rPr>
          <w:rFonts w:ascii="RimSouvenir" w:hAnsi="RimSouvenir"/>
          <w:sz w:val="22"/>
        </w:rPr>
      </w:pPr>
    </w:p>
    <w:p w:rsidR="00E96DC7" w:rsidRDefault="00E96DC7" w:rsidP="00717507">
      <w:pPr>
        <w:ind w:right="-61"/>
        <w:rPr>
          <w:rFonts w:ascii="RimSouvenir" w:hAnsi="RimSouvenir"/>
          <w:sz w:val="22"/>
        </w:rPr>
      </w:pPr>
    </w:p>
    <w:p w:rsidR="00E96DC7" w:rsidRDefault="00E96DC7" w:rsidP="00717507">
      <w:pPr>
        <w:ind w:right="-61"/>
        <w:rPr>
          <w:rFonts w:ascii="RimSouvenir" w:hAnsi="RimSouvenir"/>
          <w:sz w:val="22"/>
        </w:rPr>
      </w:pPr>
    </w:p>
    <w:p w:rsidR="00717507" w:rsidRDefault="00717507" w:rsidP="00E96DC7">
      <w:pPr>
        <w:ind w:right="-61"/>
        <w:rPr>
          <w:rFonts w:ascii="Arial" w:hAnsi="Arial" w:cs="Arial"/>
          <w:sz w:val="20"/>
        </w:rPr>
      </w:pPr>
      <w:r>
        <w:rPr>
          <w:rFonts w:ascii="RimSouvenir" w:hAnsi="RimSouvenir"/>
          <w:sz w:val="22"/>
        </w:rPr>
        <w:t xml:space="preserve">                                                       </w:t>
      </w:r>
    </w:p>
    <w:p w:rsidR="00717507" w:rsidRPr="0004319A" w:rsidRDefault="00717507" w:rsidP="0004319A">
      <w:pPr>
        <w:rPr>
          <w:rFonts w:ascii="Arial" w:hAnsi="Arial" w:cs="Arial"/>
          <w:sz w:val="20"/>
        </w:rPr>
      </w:pPr>
    </w:p>
    <w:sectPr w:rsidR="00717507" w:rsidRPr="0004319A" w:rsidSect="00651349">
      <w:pgSz w:w="11906" w:h="16838"/>
      <w:pgMar w:top="567" w:right="991"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RimSouvenir">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C15CB"/>
    <w:multiLevelType w:val="multilevel"/>
    <w:tmpl w:val="78B4205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4B16E0F"/>
    <w:multiLevelType w:val="multilevel"/>
    <w:tmpl w:val="742E76AE"/>
    <w:lvl w:ilvl="0">
      <w:start w:val="1"/>
      <w:numFmt w:val="decimal"/>
      <w:lvlText w:val="%1."/>
      <w:lvlJc w:val="left"/>
      <w:pPr>
        <w:ind w:left="435" w:hanging="435"/>
      </w:pPr>
      <w:rPr>
        <w:rFonts w:hint="default"/>
        <w:b/>
      </w:rPr>
    </w:lvl>
    <w:lvl w:ilvl="1">
      <w:start w:val="1"/>
      <w:numFmt w:val="decimal"/>
      <w:lvlText w:val="%1.%2."/>
      <w:lvlJc w:val="left"/>
      <w:pPr>
        <w:ind w:left="615" w:hanging="435"/>
      </w:pPr>
      <w:rPr>
        <w:rFonts w:hint="default"/>
        <w:b w:val="0"/>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22D32DFE"/>
    <w:multiLevelType w:val="multilevel"/>
    <w:tmpl w:val="3820A14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4422543"/>
    <w:multiLevelType w:val="multilevel"/>
    <w:tmpl w:val="6E88E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BB358E"/>
    <w:multiLevelType w:val="multilevel"/>
    <w:tmpl w:val="651C3FA8"/>
    <w:lvl w:ilvl="0">
      <w:start w:val="1"/>
      <w:numFmt w:val="decimal"/>
      <w:lvlText w:val="%1."/>
      <w:lvlJc w:val="left"/>
      <w:pPr>
        <w:ind w:left="390" w:hanging="390"/>
      </w:pPr>
      <w:rPr>
        <w:rFonts w:ascii="Arial" w:eastAsia="Times New Roman" w:hAnsi="Arial" w:cs="Arial"/>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F21450E"/>
    <w:multiLevelType w:val="multilevel"/>
    <w:tmpl w:val="397256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6" w15:restartNumberingAfterBreak="0">
    <w:nsid w:val="2F6168C2"/>
    <w:multiLevelType w:val="multilevel"/>
    <w:tmpl w:val="994A5736"/>
    <w:lvl w:ilvl="0">
      <w:start w:val="1"/>
      <w:numFmt w:val="decimal"/>
      <w:lvlText w:val="%1."/>
      <w:lvlJc w:val="left"/>
      <w:pPr>
        <w:ind w:left="390" w:hanging="390"/>
      </w:pPr>
      <w:rPr>
        <w:rFonts w:ascii="Arial" w:eastAsia="Times New Roman" w:hAnsi="Arial" w:cs="Arial"/>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F8D6D7D"/>
    <w:multiLevelType w:val="multilevel"/>
    <w:tmpl w:val="934898BC"/>
    <w:lvl w:ilvl="0">
      <w:start w:val="1"/>
      <w:numFmt w:val="decimal"/>
      <w:lvlText w:val="%1."/>
      <w:lvlJc w:val="left"/>
      <w:pPr>
        <w:ind w:left="1080" w:hanging="1080"/>
      </w:pPr>
      <w:rPr>
        <w:rFonts w:ascii="Calibri" w:hAnsi="Calibri" w:cs="Times New Roman" w:hint="default"/>
      </w:rPr>
    </w:lvl>
    <w:lvl w:ilvl="1">
      <w:numFmt w:val="decimal"/>
      <w:lvlText w:val="%1.%2."/>
      <w:lvlJc w:val="left"/>
      <w:pPr>
        <w:ind w:left="1260" w:hanging="1080"/>
      </w:pPr>
      <w:rPr>
        <w:rFonts w:ascii="Arial" w:hAnsi="Arial" w:cs="Arial" w:hint="default"/>
        <w:b w:val="0"/>
        <w:i w:val="0"/>
      </w:rPr>
    </w:lvl>
    <w:lvl w:ilvl="2">
      <w:numFmt w:val="decimal"/>
      <w:lvlText w:val="%1.%2.%3.0."/>
      <w:lvlJc w:val="left"/>
      <w:pPr>
        <w:ind w:left="1440" w:hanging="1080"/>
      </w:pPr>
      <w:rPr>
        <w:rFonts w:ascii="Calibri" w:hAnsi="Calibri" w:cs="Times New Roman" w:hint="default"/>
      </w:rPr>
    </w:lvl>
    <w:lvl w:ilvl="3">
      <w:start w:val="1"/>
      <w:numFmt w:val="decimal"/>
      <w:lvlText w:val="%1.%2.%3.%4."/>
      <w:lvlJc w:val="left"/>
      <w:pPr>
        <w:ind w:left="1620" w:hanging="1080"/>
      </w:pPr>
      <w:rPr>
        <w:rFonts w:ascii="Calibri" w:hAnsi="Calibri" w:cs="Times New Roman" w:hint="default"/>
      </w:rPr>
    </w:lvl>
    <w:lvl w:ilvl="4">
      <w:start w:val="1"/>
      <w:numFmt w:val="decimal"/>
      <w:lvlText w:val="%1.%2.%3.%4.%5."/>
      <w:lvlJc w:val="left"/>
      <w:pPr>
        <w:ind w:left="1800" w:hanging="1080"/>
      </w:pPr>
      <w:rPr>
        <w:rFonts w:ascii="Calibri" w:hAnsi="Calibri" w:cs="Times New Roman" w:hint="default"/>
      </w:rPr>
    </w:lvl>
    <w:lvl w:ilvl="5">
      <w:start w:val="1"/>
      <w:numFmt w:val="decimal"/>
      <w:lvlText w:val="%1.%2.%3.%4.%5.%6."/>
      <w:lvlJc w:val="left"/>
      <w:pPr>
        <w:ind w:left="1980" w:hanging="1080"/>
      </w:pPr>
      <w:rPr>
        <w:rFonts w:ascii="Calibri" w:hAnsi="Calibri" w:cs="Times New Roman" w:hint="default"/>
      </w:rPr>
    </w:lvl>
    <w:lvl w:ilvl="6">
      <w:start w:val="1"/>
      <w:numFmt w:val="decimal"/>
      <w:lvlText w:val="%1.%2.%3.%4.%5.%6.%7."/>
      <w:lvlJc w:val="left"/>
      <w:pPr>
        <w:ind w:left="2520" w:hanging="1440"/>
      </w:pPr>
      <w:rPr>
        <w:rFonts w:ascii="Calibri" w:hAnsi="Calibri" w:cs="Times New Roman" w:hint="default"/>
      </w:rPr>
    </w:lvl>
    <w:lvl w:ilvl="7">
      <w:start w:val="1"/>
      <w:numFmt w:val="decimal"/>
      <w:lvlText w:val="%1.%2.%3.%4.%5.%6.%7.%8."/>
      <w:lvlJc w:val="left"/>
      <w:pPr>
        <w:ind w:left="2700" w:hanging="1440"/>
      </w:pPr>
      <w:rPr>
        <w:rFonts w:ascii="Calibri" w:hAnsi="Calibri" w:cs="Times New Roman" w:hint="default"/>
      </w:rPr>
    </w:lvl>
    <w:lvl w:ilvl="8">
      <w:start w:val="1"/>
      <w:numFmt w:val="decimal"/>
      <w:lvlText w:val="%1.%2.%3.%4.%5.%6.%7.%8.%9."/>
      <w:lvlJc w:val="left"/>
      <w:pPr>
        <w:ind w:left="3240" w:hanging="1800"/>
      </w:pPr>
      <w:rPr>
        <w:rFonts w:ascii="Calibri" w:hAnsi="Calibri" w:cs="Times New Roman" w:hint="default"/>
      </w:rPr>
    </w:lvl>
  </w:abstractNum>
  <w:abstractNum w:abstractNumId="8" w15:restartNumberingAfterBreak="0">
    <w:nsid w:val="2FF5085E"/>
    <w:multiLevelType w:val="multilevel"/>
    <w:tmpl w:val="6F5A48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3F962C2"/>
    <w:multiLevelType w:val="multilevel"/>
    <w:tmpl w:val="7A06AB8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324E44"/>
    <w:multiLevelType w:val="multilevel"/>
    <w:tmpl w:val="6F1CE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6057A9D"/>
    <w:multiLevelType w:val="multilevel"/>
    <w:tmpl w:val="72546314"/>
    <w:lvl w:ilvl="0">
      <w:start w:val="2"/>
      <w:numFmt w:val="decimal"/>
      <w:lvlText w:val="%1."/>
      <w:lvlJc w:val="left"/>
      <w:pPr>
        <w:ind w:left="420" w:hanging="420"/>
      </w:pPr>
      <w:rPr>
        <w:b/>
      </w:rPr>
    </w:lvl>
    <w:lvl w:ilvl="1">
      <w:start w:val="1"/>
      <w:numFmt w:val="decimal"/>
      <w:lvlText w:val="%1.%2."/>
      <w:lvlJc w:val="left"/>
      <w:pPr>
        <w:ind w:left="720" w:hanging="720"/>
      </w:pPr>
      <w:rPr>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493F3B51"/>
    <w:multiLevelType w:val="hybridMultilevel"/>
    <w:tmpl w:val="0D84DA36"/>
    <w:lvl w:ilvl="0" w:tplc="0426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3886075"/>
    <w:multiLevelType w:val="hybridMultilevel"/>
    <w:tmpl w:val="82849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80E56"/>
    <w:multiLevelType w:val="multilevel"/>
    <w:tmpl w:val="499C33DE"/>
    <w:lvl w:ilvl="0">
      <w:start w:val="1"/>
      <w:numFmt w:val="decimal"/>
      <w:lvlText w:val="%1."/>
      <w:lvlJc w:val="left"/>
      <w:pPr>
        <w:ind w:left="72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579D7147"/>
    <w:multiLevelType w:val="multilevel"/>
    <w:tmpl w:val="6C580152"/>
    <w:lvl w:ilvl="0">
      <w:start w:val="1"/>
      <w:numFmt w:val="decimal"/>
      <w:lvlText w:val="%1."/>
      <w:lvlJc w:val="left"/>
      <w:pPr>
        <w:ind w:left="720" w:hanging="360"/>
      </w:pPr>
      <w:rPr>
        <w:sz w:val="20"/>
        <w:szCs w:val="2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009743C"/>
    <w:multiLevelType w:val="multilevel"/>
    <w:tmpl w:val="08E69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601948"/>
    <w:multiLevelType w:val="hybridMultilevel"/>
    <w:tmpl w:val="8FDA31A2"/>
    <w:lvl w:ilvl="0" w:tplc="47C02482">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60973B45"/>
    <w:multiLevelType w:val="multilevel"/>
    <w:tmpl w:val="E9F61E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1C05222"/>
    <w:multiLevelType w:val="hybridMultilevel"/>
    <w:tmpl w:val="A9165ECC"/>
    <w:lvl w:ilvl="0" w:tplc="0426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32977D3"/>
    <w:multiLevelType w:val="multilevel"/>
    <w:tmpl w:val="7B34E1F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57F04E0"/>
    <w:multiLevelType w:val="multilevel"/>
    <w:tmpl w:val="449215D4"/>
    <w:lvl w:ilvl="0">
      <w:start w:val="1"/>
      <w:numFmt w:val="decimal"/>
      <w:lvlText w:val="%1."/>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560" w:hanging="1800"/>
      </w:pPr>
      <w:rPr>
        <w:rFonts w:cs="Arial" w:hint="default"/>
      </w:rPr>
    </w:lvl>
  </w:abstractNum>
  <w:abstractNum w:abstractNumId="22" w15:restartNumberingAfterBreak="0">
    <w:nsid w:val="7DA1581E"/>
    <w:multiLevelType w:val="multilevel"/>
    <w:tmpl w:val="78B42052"/>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7E8514FA"/>
    <w:multiLevelType w:val="hybridMultilevel"/>
    <w:tmpl w:val="0D84DA36"/>
    <w:lvl w:ilvl="0" w:tplc="0426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7"/>
  </w:num>
  <w:num w:numId="8">
    <w:abstractNumId w:val="19"/>
  </w:num>
  <w:num w:numId="9">
    <w:abstractNumId w:val="12"/>
  </w:num>
  <w:num w:numId="10">
    <w:abstractNumId w:val="21"/>
  </w:num>
  <w:num w:numId="11">
    <w:abstractNumId w:val="1"/>
  </w:num>
  <w:num w:numId="12">
    <w:abstractNumId w:val="23"/>
  </w:num>
  <w:num w:numId="13">
    <w:abstractNumId w:val="6"/>
  </w:num>
  <w:num w:numId="14">
    <w:abstractNumId w:val="4"/>
  </w:num>
  <w:num w:numId="15">
    <w:abstractNumId w:val="15"/>
  </w:num>
  <w:num w:numId="16">
    <w:abstractNumId w:val="2"/>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0"/>
  </w:num>
  <w:num w:numId="21">
    <w:abstractNumId w:val="0"/>
  </w:num>
  <w:num w:numId="22">
    <w:abstractNumId w:val="22"/>
  </w:num>
  <w:num w:numId="23">
    <w:abstractNumId w:val="16"/>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49"/>
    <w:rsid w:val="0004319A"/>
    <w:rsid w:val="003E5DA9"/>
    <w:rsid w:val="00651349"/>
    <w:rsid w:val="00717507"/>
    <w:rsid w:val="007312CC"/>
    <w:rsid w:val="007C1E8C"/>
    <w:rsid w:val="00E96DC7"/>
    <w:rsid w:val="00EC68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mobile"/>
  <w:shapeDefaults>
    <o:shapedefaults v:ext="edit" spidmax="1026"/>
    <o:shapelayout v:ext="edit">
      <o:idmap v:ext="edit" data="1"/>
    </o:shapelayout>
  </w:shapeDefaults>
  <w:decimalSymbol w:val=","/>
  <w:listSeparator w:val=";"/>
  <w15:chartTrackingRefBased/>
  <w15:docId w15:val="{67A7FFF5-0D6C-49E8-BD74-09B20192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49"/>
    <w:pPr>
      <w:spacing w:after="0" w:line="240" w:lineRule="auto"/>
    </w:pPr>
    <w:rPr>
      <w:rFonts w:ascii="RimTimes" w:eastAsia="Times New Roman" w:hAnsi="RimTimes" w:cs="Times New Roman"/>
      <w:noProof/>
      <w:sz w:val="26"/>
      <w:szCs w:val="20"/>
    </w:rPr>
  </w:style>
  <w:style w:type="paragraph" w:styleId="Heading1">
    <w:name w:val="heading 1"/>
    <w:basedOn w:val="Normal"/>
    <w:next w:val="Normal"/>
    <w:link w:val="Heading1Char"/>
    <w:qFormat/>
    <w:rsid w:val="00651349"/>
    <w:pPr>
      <w:keepNext/>
      <w:jc w:val="center"/>
      <w:outlineLvl w:val="0"/>
    </w:pPr>
    <w:rPr>
      <w:rFonts w:ascii="Arial" w:hAnsi="Arial"/>
      <w:b/>
      <w:sz w:val="20"/>
    </w:rPr>
  </w:style>
  <w:style w:type="paragraph" w:styleId="Heading2">
    <w:name w:val="heading 2"/>
    <w:basedOn w:val="Normal"/>
    <w:next w:val="Normal"/>
    <w:link w:val="Heading2Char"/>
    <w:qFormat/>
    <w:rsid w:val="00651349"/>
    <w:pPr>
      <w:keepNext/>
      <w:spacing w:before="240" w:after="60"/>
      <w:outlineLvl w:val="1"/>
    </w:pPr>
    <w:rPr>
      <w:rFonts w:ascii="Arial" w:hAnsi="Arial" w:cs="Arial"/>
      <w:b/>
      <w:bCs/>
      <w:i/>
      <w:iCs/>
      <w:noProof w:val="0"/>
      <w:sz w:val="28"/>
      <w:szCs w:val="28"/>
    </w:rPr>
  </w:style>
  <w:style w:type="paragraph" w:styleId="Heading3">
    <w:name w:val="heading 3"/>
    <w:basedOn w:val="Normal"/>
    <w:next w:val="Normal"/>
    <w:link w:val="Heading3Char"/>
    <w:uiPriority w:val="9"/>
    <w:unhideWhenUsed/>
    <w:qFormat/>
    <w:rsid w:val="0071750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043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349"/>
    <w:rPr>
      <w:rFonts w:ascii="Arial" w:eastAsia="Times New Roman" w:hAnsi="Arial" w:cs="Times New Roman"/>
      <w:b/>
      <w:noProof/>
      <w:sz w:val="20"/>
      <w:szCs w:val="20"/>
    </w:rPr>
  </w:style>
  <w:style w:type="character" w:styleId="Hyperlink">
    <w:name w:val="Hyperlink"/>
    <w:rsid w:val="00651349"/>
    <w:rPr>
      <w:color w:val="0000FF"/>
      <w:u w:val="single"/>
    </w:rPr>
  </w:style>
  <w:style w:type="paragraph" w:styleId="Title">
    <w:name w:val="Title"/>
    <w:basedOn w:val="Normal"/>
    <w:link w:val="TitleChar"/>
    <w:qFormat/>
    <w:rsid w:val="00651349"/>
    <w:pPr>
      <w:jc w:val="center"/>
    </w:pPr>
    <w:rPr>
      <w:rFonts w:ascii="Times New Roman" w:hAnsi="Times New Roman"/>
      <w:b/>
      <w:bCs/>
      <w:noProof w:val="0"/>
      <w:sz w:val="28"/>
      <w:szCs w:val="24"/>
    </w:rPr>
  </w:style>
  <w:style w:type="character" w:customStyle="1" w:styleId="TitleChar">
    <w:name w:val="Title Char"/>
    <w:basedOn w:val="DefaultParagraphFont"/>
    <w:link w:val="Title"/>
    <w:rsid w:val="00651349"/>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51349"/>
    <w:rPr>
      <w:rFonts w:ascii="Arial" w:eastAsia="Times New Roman" w:hAnsi="Arial" w:cs="Arial"/>
      <w:b/>
      <w:bCs/>
      <w:i/>
      <w:iCs/>
      <w:sz w:val="28"/>
      <w:szCs w:val="28"/>
    </w:rPr>
  </w:style>
  <w:style w:type="paragraph" w:styleId="BodyText">
    <w:name w:val="Body Text"/>
    <w:basedOn w:val="Normal"/>
    <w:link w:val="BodyTextChar"/>
    <w:rsid w:val="00651349"/>
    <w:pPr>
      <w:ind w:right="-16"/>
      <w:jc w:val="both"/>
    </w:pPr>
    <w:rPr>
      <w:rFonts w:ascii="Tahoma" w:hAnsi="Tahoma" w:cs="Tahoma"/>
      <w:sz w:val="20"/>
      <w:szCs w:val="24"/>
    </w:rPr>
  </w:style>
  <w:style w:type="character" w:customStyle="1" w:styleId="BodyTextChar">
    <w:name w:val="Body Text Char"/>
    <w:basedOn w:val="DefaultParagraphFont"/>
    <w:link w:val="BodyText"/>
    <w:rsid w:val="00651349"/>
    <w:rPr>
      <w:rFonts w:ascii="Tahoma" w:eastAsia="Times New Roman" w:hAnsi="Tahoma" w:cs="Tahoma"/>
      <w:noProof/>
      <w:sz w:val="20"/>
      <w:szCs w:val="24"/>
    </w:rPr>
  </w:style>
  <w:style w:type="character" w:customStyle="1" w:styleId="CharChar3">
    <w:name w:val="Char Char3"/>
    <w:basedOn w:val="DefaultParagraphFont"/>
    <w:rsid w:val="00651349"/>
    <w:rPr>
      <w:rFonts w:ascii="Arial" w:hAnsi="Arial" w:cs="Arial"/>
      <w:b/>
      <w:bCs/>
      <w:i/>
      <w:iCs/>
      <w:sz w:val="28"/>
      <w:szCs w:val="28"/>
      <w:lang w:val="lv-LV" w:eastAsia="en-US" w:bidi="ar-SA"/>
    </w:rPr>
  </w:style>
  <w:style w:type="paragraph" w:styleId="ListParagraph">
    <w:name w:val="List Paragraph"/>
    <w:aliases w:val="2"/>
    <w:basedOn w:val="Normal"/>
    <w:link w:val="ListParagraphChar"/>
    <w:uiPriority w:val="34"/>
    <w:qFormat/>
    <w:rsid w:val="00651349"/>
    <w:pPr>
      <w:ind w:left="720"/>
      <w:contextualSpacing/>
    </w:pPr>
  </w:style>
  <w:style w:type="character" w:customStyle="1" w:styleId="Heading9Char">
    <w:name w:val="Heading 9 Char"/>
    <w:basedOn w:val="DefaultParagraphFont"/>
    <w:link w:val="Heading9"/>
    <w:uiPriority w:val="9"/>
    <w:semiHidden/>
    <w:rsid w:val="0004319A"/>
    <w:rPr>
      <w:rFonts w:asciiTheme="majorHAnsi" w:eastAsiaTheme="majorEastAsia" w:hAnsiTheme="majorHAnsi" w:cstheme="majorBidi"/>
      <w:i/>
      <w:iCs/>
      <w:noProof/>
      <w:color w:val="272727" w:themeColor="text1" w:themeTint="D8"/>
      <w:sz w:val="21"/>
      <w:szCs w:val="21"/>
    </w:rPr>
  </w:style>
  <w:style w:type="paragraph" w:styleId="BodyText3">
    <w:name w:val="Body Text 3"/>
    <w:basedOn w:val="Normal"/>
    <w:link w:val="BodyText3Char"/>
    <w:uiPriority w:val="99"/>
    <w:semiHidden/>
    <w:unhideWhenUsed/>
    <w:rsid w:val="0004319A"/>
    <w:pPr>
      <w:spacing w:after="120"/>
    </w:pPr>
    <w:rPr>
      <w:sz w:val="16"/>
      <w:szCs w:val="16"/>
    </w:rPr>
  </w:style>
  <w:style w:type="character" w:customStyle="1" w:styleId="BodyText3Char">
    <w:name w:val="Body Text 3 Char"/>
    <w:basedOn w:val="DefaultParagraphFont"/>
    <w:link w:val="BodyText3"/>
    <w:uiPriority w:val="99"/>
    <w:semiHidden/>
    <w:rsid w:val="0004319A"/>
    <w:rPr>
      <w:rFonts w:ascii="RimTimes" w:eastAsia="Times New Roman" w:hAnsi="RimTimes" w:cs="Times New Roman"/>
      <w:noProof/>
      <w:sz w:val="16"/>
      <w:szCs w:val="16"/>
    </w:rPr>
  </w:style>
  <w:style w:type="paragraph" w:customStyle="1" w:styleId="Ap-vir">
    <w:name w:val="Ap-vir"/>
    <w:basedOn w:val="Normal"/>
    <w:rsid w:val="0004319A"/>
    <w:pPr>
      <w:spacing w:before="120" w:after="120"/>
    </w:pPr>
    <w:rPr>
      <w:rFonts w:ascii="Arial" w:hAnsi="Arial"/>
      <w:b/>
      <w:noProof w:val="0"/>
      <w:sz w:val="24"/>
      <w:lang w:eastAsia="lv-LV"/>
    </w:rPr>
  </w:style>
  <w:style w:type="paragraph" w:styleId="Header">
    <w:name w:val="header"/>
    <w:basedOn w:val="Normal"/>
    <w:link w:val="HeaderChar"/>
    <w:unhideWhenUsed/>
    <w:rsid w:val="0004319A"/>
    <w:pPr>
      <w:tabs>
        <w:tab w:val="center" w:pos="4320"/>
        <w:tab w:val="right" w:pos="8640"/>
      </w:tabs>
    </w:pPr>
    <w:rPr>
      <w:rFonts w:ascii="Times New Roman" w:hAnsi="Times New Roman"/>
      <w:noProof w:val="0"/>
      <w:sz w:val="20"/>
      <w:lang w:val="en-US"/>
    </w:rPr>
  </w:style>
  <w:style w:type="character" w:customStyle="1" w:styleId="HeaderChar">
    <w:name w:val="Header Char"/>
    <w:basedOn w:val="DefaultParagraphFont"/>
    <w:link w:val="Header"/>
    <w:rsid w:val="0004319A"/>
    <w:rPr>
      <w:rFonts w:ascii="Times New Roman" w:eastAsia="Times New Roman" w:hAnsi="Times New Roman" w:cs="Times New Roman"/>
      <w:sz w:val="20"/>
      <w:szCs w:val="20"/>
      <w:lang w:val="en-US"/>
    </w:rPr>
  </w:style>
  <w:style w:type="character" w:customStyle="1" w:styleId="ListParagraphChar">
    <w:name w:val="List Paragraph Char"/>
    <w:aliases w:val="2 Char"/>
    <w:link w:val="ListParagraph"/>
    <w:uiPriority w:val="34"/>
    <w:locked/>
    <w:rsid w:val="0004319A"/>
    <w:rPr>
      <w:rFonts w:ascii="RimTimes" w:eastAsia="Times New Roman" w:hAnsi="RimTimes" w:cs="Times New Roman"/>
      <w:noProof/>
      <w:sz w:val="26"/>
      <w:szCs w:val="20"/>
    </w:rPr>
  </w:style>
  <w:style w:type="character" w:customStyle="1" w:styleId="Heading3Char">
    <w:name w:val="Heading 3 Char"/>
    <w:basedOn w:val="DefaultParagraphFont"/>
    <w:link w:val="Heading3"/>
    <w:uiPriority w:val="9"/>
    <w:rsid w:val="00717507"/>
    <w:rPr>
      <w:rFonts w:asciiTheme="majorHAnsi" w:eastAsiaTheme="majorEastAsia" w:hAnsiTheme="majorHAnsi" w:cstheme="majorBidi"/>
      <w:noProof/>
      <w:color w:val="1F4D78" w:themeColor="accent1" w:themeShade="7F"/>
      <w:sz w:val="24"/>
      <w:szCs w:val="24"/>
    </w:rPr>
  </w:style>
  <w:style w:type="paragraph" w:customStyle="1" w:styleId="tv213limenis2">
    <w:name w:val="tv213 limenis2"/>
    <w:basedOn w:val="Normal"/>
    <w:rsid w:val="00E96DC7"/>
    <w:pPr>
      <w:spacing w:before="100" w:beforeAutospacing="1" w:after="100" w:afterAutospacing="1"/>
    </w:pPr>
    <w:rPr>
      <w:rFonts w:ascii="Times New Roman" w:hAnsi="Times New Roman"/>
      <w:noProof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ka.lv/" TargetMode="External"/><Relationship Id="rId5" Type="http://schemas.openxmlformats.org/officeDocument/2006/relationships/hyperlink" Target="mailto:novads@valk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6876</Words>
  <Characters>3920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Gundega_U</dc:creator>
  <cp:keywords/>
  <dc:description/>
  <cp:lastModifiedBy>Gundega_U</cp:lastModifiedBy>
  <cp:revision>5</cp:revision>
  <dcterms:created xsi:type="dcterms:W3CDTF">2016-01-08T11:25:00Z</dcterms:created>
  <dcterms:modified xsi:type="dcterms:W3CDTF">2016-01-18T12:46:00Z</dcterms:modified>
</cp:coreProperties>
</file>