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AA4413" w:rsidRPr="005B1656" w:rsidP="00AA4413" w14:paraId="25E15FCE" w14:textId="77777777">
      <w:pPr>
        <w:spacing w:line="252" w:lineRule="auto"/>
        <w:jc w:val="right"/>
        <w:rPr>
          <w:rFonts w:ascii="Arial" w:eastAsia="Times New Roman" w:hAnsi="Arial" w:cs="Times New Roman"/>
          <w:sz w:val="20"/>
          <w:szCs w:val="20"/>
        </w:rPr>
      </w:pPr>
      <w:r w:rsidRPr="005B1656">
        <w:rPr>
          <w:rFonts w:ascii="Arial" w:eastAsia="Times New Roman" w:hAnsi="Arial" w:cs="Times New Roman"/>
          <w:sz w:val="20"/>
          <w:szCs w:val="20"/>
        </w:rPr>
        <w:t xml:space="preserve">APSTIPRINĀTS </w:t>
      </w:r>
    </w:p>
    <w:p w:rsidR="00AA4413" w:rsidRPr="005B1656" w:rsidP="00AA4413" w14:paraId="52253A40" w14:textId="77777777">
      <w:pPr>
        <w:spacing w:after="0" w:line="240" w:lineRule="auto"/>
        <w:jc w:val="right"/>
        <w:rPr>
          <w:rFonts w:ascii="Arial" w:eastAsia="Times New Roman" w:hAnsi="Arial" w:cs="Arial"/>
          <w:bCs/>
          <w:sz w:val="20"/>
          <w:szCs w:val="20"/>
        </w:rPr>
      </w:pPr>
      <w:r w:rsidRPr="005B1656">
        <w:rPr>
          <w:rFonts w:ascii="Arial" w:eastAsia="Times New Roman" w:hAnsi="Arial" w:cs="Times New Roman"/>
          <w:sz w:val="20"/>
          <w:szCs w:val="20"/>
        </w:rPr>
        <w:t xml:space="preserve">ar </w:t>
      </w:r>
      <w:r w:rsidRPr="005B1656">
        <w:rPr>
          <w:rFonts w:ascii="Arial" w:eastAsia="Times New Roman" w:hAnsi="Arial" w:cs="Arial"/>
          <w:bCs/>
          <w:sz w:val="20"/>
          <w:szCs w:val="20"/>
        </w:rPr>
        <w:t>Valkas novada pašvaldības domes</w:t>
      </w:r>
    </w:p>
    <w:p w:rsidR="00AA4413" w:rsidRPr="005B1656" w:rsidP="00AA4413" w14:paraId="79388FF9" w14:textId="77777777">
      <w:pPr>
        <w:autoSpaceDE w:val="0"/>
        <w:autoSpaceDN w:val="0"/>
        <w:adjustRightInd w:val="0"/>
        <w:spacing w:after="0" w:line="240" w:lineRule="auto"/>
        <w:jc w:val="right"/>
        <w:rPr>
          <w:rFonts w:ascii="Arial" w:eastAsia="Calibri" w:hAnsi="Arial" w:cs="Arial"/>
          <w:sz w:val="20"/>
          <w:szCs w:val="20"/>
        </w:rPr>
      </w:pPr>
      <w:r w:rsidRPr="005B1656">
        <w:rPr>
          <w:rFonts w:ascii="Arial" w:eastAsia="Calibri" w:hAnsi="Arial" w:cs="Arial"/>
          <w:sz w:val="20"/>
          <w:szCs w:val="20"/>
        </w:rPr>
        <w:t>2024.gada 25.janvāra sēdes lēmumu Nr.</w:t>
      </w:r>
      <w:r>
        <w:rPr>
          <w:rFonts w:ascii="Arial" w:eastAsia="Calibri" w:hAnsi="Arial" w:cs="Arial"/>
          <w:sz w:val="20"/>
          <w:szCs w:val="20"/>
        </w:rPr>
        <w:t>23</w:t>
      </w:r>
    </w:p>
    <w:p w:rsidR="00AA4413" w:rsidRPr="005B1656" w:rsidP="00AA4413" w14:paraId="09F844C9" w14:textId="77777777">
      <w:pPr>
        <w:spacing w:after="0" w:line="240" w:lineRule="auto"/>
        <w:jc w:val="right"/>
        <w:rPr>
          <w:rFonts w:ascii="Arial" w:eastAsia="Times New Roman" w:hAnsi="Arial" w:cs="Arial"/>
          <w:b/>
          <w:bCs/>
        </w:rPr>
      </w:pPr>
      <w:r w:rsidRPr="005B1656">
        <w:rPr>
          <w:rFonts w:ascii="Arial" w:eastAsia="Times New Roman" w:hAnsi="Arial" w:cs="Times New Roman"/>
          <w:sz w:val="20"/>
          <w:szCs w:val="20"/>
        </w:rPr>
        <w:t>(sēdes protokols Nr.</w:t>
      </w:r>
      <w:r>
        <w:rPr>
          <w:rFonts w:ascii="Arial" w:eastAsia="Times New Roman" w:hAnsi="Arial" w:cs="Times New Roman"/>
          <w:sz w:val="20"/>
          <w:szCs w:val="20"/>
        </w:rPr>
        <w:t>2, 23</w:t>
      </w:r>
      <w:r w:rsidRPr="005B1656">
        <w:rPr>
          <w:rFonts w:ascii="Arial" w:eastAsia="Times New Roman" w:hAnsi="Arial" w:cs="Times New Roman"/>
          <w:sz w:val="20"/>
          <w:szCs w:val="20"/>
        </w:rPr>
        <w:t>.§)</w:t>
      </w:r>
    </w:p>
    <w:p w:rsidR="00AA4413" w:rsidRPr="00065306" w:rsidP="00AA4413" w14:paraId="14739A48" w14:textId="77777777">
      <w:pPr>
        <w:spacing w:line="252" w:lineRule="auto"/>
        <w:jc w:val="right"/>
        <w:rPr>
          <w:rFonts w:ascii="Arial" w:eastAsia="Times New Roman" w:hAnsi="Arial" w:cs="Times New Roman"/>
          <w:sz w:val="20"/>
          <w:szCs w:val="20"/>
        </w:rPr>
      </w:pPr>
    </w:p>
    <w:p w:rsidR="00AA4413" w:rsidRPr="00065306" w:rsidP="00AA4413" w14:paraId="31F265AB" w14:textId="77777777">
      <w:pPr>
        <w:spacing w:after="0" w:line="240" w:lineRule="auto"/>
        <w:jc w:val="center"/>
        <w:rPr>
          <w:rFonts w:ascii="Arial" w:eastAsia="Times New Roman" w:hAnsi="Arial" w:cs="Arial"/>
          <w:b/>
          <w:sz w:val="20"/>
          <w:szCs w:val="20"/>
        </w:rPr>
      </w:pPr>
      <w:r w:rsidRPr="00065306">
        <w:rPr>
          <w:rFonts w:ascii="Arial" w:eastAsia="Times New Roman" w:hAnsi="Arial" w:cs="Arial"/>
          <w:bCs/>
          <w:sz w:val="20"/>
          <w:szCs w:val="20"/>
        </w:rPr>
        <w:t xml:space="preserve">Nekustamā īpašuma </w:t>
      </w:r>
      <w:r w:rsidRPr="00065306">
        <w:rPr>
          <w:rFonts w:ascii="Arial" w:eastAsia="Times New Roman" w:hAnsi="Arial" w:cs="Arial"/>
          <w:bCs/>
          <w:sz w:val="20"/>
          <w:szCs w:val="20"/>
        </w:rPr>
        <w:br/>
      </w:r>
      <w:r w:rsidRPr="00065306">
        <w:rPr>
          <w:rFonts w:ascii="Arial" w:eastAsia="Times New Roman" w:hAnsi="Arial" w:cs="Arial"/>
          <w:b/>
          <w:sz w:val="20"/>
          <w:szCs w:val="20"/>
        </w:rPr>
        <w:t>Valkas novads, Kārķu pagasts, Kārķi “Skolas ēdnīca”</w:t>
      </w:r>
    </w:p>
    <w:p w:rsidR="00AA4413" w:rsidRPr="00065306" w:rsidP="00AA4413" w14:paraId="3B331CB9" w14:textId="77777777">
      <w:pPr>
        <w:suppressAutoHyphens/>
        <w:spacing w:after="0" w:line="240" w:lineRule="auto"/>
        <w:jc w:val="center"/>
        <w:rPr>
          <w:rFonts w:ascii="Arial" w:eastAsia="Times New Roman" w:hAnsi="Arial" w:cs="Times New Roman"/>
          <w:b/>
          <w:noProof/>
          <w:sz w:val="20"/>
          <w:szCs w:val="24"/>
          <w:lang w:eastAsia="lv-LV" w:bidi="ar-QA"/>
        </w:rPr>
      </w:pPr>
      <w:r w:rsidRPr="00065306">
        <w:rPr>
          <w:rFonts w:ascii="Arial" w:eastAsia="Times New Roman" w:hAnsi="Arial" w:cs="Times New Roman"/>
          <w:b/>
          <w:noProof/>
          <w:sz w:val="20"/>
          <w:szCs w:val="24"/>
          <w:lang w:eastAsia="lv-LV" w:bidi="ar-QA"/>
        </w:rPr>
        <w:t>ELEKTRONISKĀS IZSOLES NOTEIKUMI</w:t>
      </w:r>
    </w:p>
    <w:p w:rsidR="00AA4413" w:rsidRPr="00065306" w:rsidP="00AA4413" w14:paraId="32E1C99D" w14:textId="77777777">
      <w:pPr>
        <w:suppressAutoHyphens/>
        <w:spacing w:after="0" w:line="240" w:lineRule="auto"/>
        <w:jc w:val="center"/>
        <w:rPr>
          <w:rFonts w:ascii="Arial" w:eastAsia="Times New Roman" w:hAnsi="Arial" w:cs="Times New Roman"/>
          <w:b/>
          <w:noProof/>
          <w:sz w:val="20"/>
          <w:szCs w:val="24"/>
          <w:lang w:eastAsia="lv-LV" w:bidi="ar-QA"/>
        </w:rPr>
      </w:pPr>
    </w:p>
    <w:p w:rsidR="00AA4413" w:rsidRPr="00065306" w:rsidP="00AA4413" w14:paraId="1B004ECD" w14:textId="77777777">
      <w:pPr>
        <w:numPr>
          <w:ilvl w:val="0"/>
          <w:numId w:val="1"/>
        </w:numPr>
        <w:spacing w:after="0" w:line="240" w:lineRule="auto"/>
        <w:jc w:val="center"/>
        <w:rPr>
          <w:rFonts w:ascii="Arial" w:eastAsia="Times New Roman" w:hAnsi="Arial" w:cs="Times New Roman"/>
          <w:b/>
          <w:noProof/>
          <w:sz w:val="20"/>
          <w:szCs w:val="24"/>
          <w:lang w:eastAsia="lv-LV" w:bidi="ar-QA"/>
        </w:rPr>
      </w:pPr>
      <w:r w:rsidRPr="00065306">
        <w:rPr>
          <w:rFonts w:ascii="Arial" w:eastAsia="Times New Roman" w:hAnsi="Arial" w:cs="Times New Roman"/>
          <w:b/>
          <w:noProof/>
          <w:sz w:val="20"/>
          <w:szCs w:val="24"/>
          <w:lang w:eastAsia="lv-LV" w:bidi="ar-QA"/>
        </w:rPr>
        <w:t>Vispārīgie noteikumi</w:t>
      </w:r>
    </w:p>
    <w:p w:rsidR="00AA4413" w:rsidRPr="00065306" w:rsidP="00AA4413" w14:paraId="75DBBBE0" w14:textId="77777777">
      <w:pPr>
        <w:numPr>
          <w:ilvl w:val="1"/>
          <w:numId w:val="1"/>
        </w:numPr>
        <w:spacing w:after="0" w:line="240" w:lineRule="auto"/>
        <w:jc w:val="both"/>
        <w:rPr>
          <w:rFonts w:ascii="Arial" w:eastAsia="Times New Roman" w:hAnsi="Arial" w:cs="Arial"/>
          <w:sz w:val="20"/>
          <w:szCs w:val="20"/>
        </w:rPr>
      </w:pPr>
      <w:r w:rsidRPr="00065306">
        <w:rPr>
          <w:rFonts w:ascii="Arial" w:eastAsia="Times New Roman" w:hAnsi="Arial" w:cs="Arial"/>
          <w:sz w:val="20"/>
          <w:szCs w:val="20"/>
        </w:rPr>
        <w:t>Izsoles noteikumi nosaka kārtību, kādā organizējama un rīkojama Valkas novada pašvaldības nekustamā īpašuma “Skolas ēdnīca”, Kārķi, Kārķu pagasts, Valkas novads (turpmāk – objekts) izsole, atbilstoši Publiskas personas mantas atsavināšanas likumam un Ministru kabineta 01.02.2011. noteikumiem Nr.109 “Kārtība, kādā atsavināma publiskas personas manta”.</w:t>
      </w:r>
    </w:p>
    <w:p w:rsidR="00AA4413" w:rsidRPr="00065306" w:rsidP="00AA4413" w14:paraId="09C3836E" w14:textId="77777777">
      <w:pPr>
        <w:numPr>
          <w:ilvl w:val="1"/>
          <w:numId w:val="1"/>
        </w:numPr>
        <w:autoSpaceDE w:val="0"/>
        <w:autoSpaceDN w:val="0"/>
        <w:adjustRightInd w:val="0"/>
        <w:spacing w:after="14" w:line="240" w:lineRule="auto"/>
        <w:jc w:val="both"/>
        <w:rPr>
          <w:rFonts w:ascii="Arial" w:eastAsia="Calibri" w:hAnsi="Arial" w:cs="Arial"/>
          <w:sz w:val="20"/>
          <w:szCs w:val="20"/>
        </w:rPr>
      </w:pPr>
      <w:r w:rsidRPr="00065306">
        <w:rPr>
          <w:rFonts w:ascii="Arial" w:eastAsia="Calibri" w:hAnsi="Arial" w:cs="Arial"/>
          <w:sz w:val="20"/>
          <w:szCs w:val="20"/>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p>
    <w:p w:rsidR="00AA4413" w:rsidRPr="00065306" w:rsidP="00AA4413" w14:paraId="2C95BA99" w14:textId="77777777">
      <w:pPr>
        <w:numPr>
          <w:ilvl w:val="1"/>
          <w:numId w:val="1"/>
        </w:numPr>
        <w:autoSpaceDE w:val="0"/>
        <w:autoSpaceDN w:val="0"/>
        <w:adjustRightInd w:val="0"/>
        <w:spacing w:after="0" w:line="240" w:lineRule="auto"/>
        <w:jc w:val="both"/>
        <w:rPr>
          <w:rFonts w:ascii="Arial" w:eastAsia="Calibri" w:hAnsi="Arial" w:cs="Arial"/>
          <w:sz w:val="20"/>
          <w:szCs w:val="20"/>
        </w:rPr>
      </w:pPr>
      <w:r w:rsidRPr="00065306">
        <w:rPr>
          <w:rFonts w:ascii="Arial" w:eastAsia="Calibri" w:hAnsi="Arial" w:cs="Arial"/>
          <w:sz w:val="20"/>
          <w:szCs w:val="20"/>
        </w:rPr>
        <w:t xml:space="preserve">Izsoli organizē un vada Valkas novada pašvaldības (turpmāk – Pašvaldība) </w:t>
      </w:r>
      <w:r w:rsidRPr="00065306">
        <w:rPr>
          <w:rFonts w:ascii="Arial" w:eastAsia="Calibri" w:hAnsi="Arial" w:cs="Arial"/>
          <w:bCs/>
          <w:sz w:val="20"/>
          <w:szCs w:val="20"/>
        </w:rPr>
        <w:t>Pašvaldības īpašumu           privatizācijas un atsavināšanas komisija</w:t>
      </w:r>
    </w:p>
    <w:p w:rsidR="00AA4413" w:rsidRPr="00065306" w:rsidP="00AA4413" w14:paraId="07245CCC" w14:textId="77777777">
      <w:pPr>
        <w:numPr>
          <w:ilvl w:val="1"/>
          <w:numId w:val="1"/>
        </w:numPr>
        <w:autoSpaceDE w:val="0"/>
        <w:autoSpaceDN w:val="0"/>
        <w:adjustRightInd w:val="0"/>
        <w:spacing w:after="0" w:line="240" w:lineRule="auto"/>
        <w:jc w:val="both"/>
        <w:rPr>
          <w:rFonts w:ascii="Arial" w:eastAsia="Calibri" w:hAnsi="Arial" w:cs="Arial"/>
          <w:sz w:val="20"/>
          <w:szCs w:val="20"/>
        </w:rPr>
      </w:pPr>
      <w:r w:rsidRPr="00065306">
        <w:rPr>
          <w:rFonts w:ascii="Arial" w:eastAsia="Calibri" w:hAnsi="Arial" w:cs="Arial"/>
          <w:sz w:val="20"/>
          <w:szCs w:val="20"/>
        </w:rPr>
        <w:t xml:space="preserve">Informācija (sludinājums) par izsoli tiek publicēta Latvijas Republikas oficiālajā izdevumā “Latvijas Vēstnesis”, pašvaldības tīmekļvietnē www.valka.lv un elektronisko izsoļu vietnē https://izsoles.ta.gov.lv. </w:t>
      </w:r>
    </w:p>
    <w:p w:rsidR="00AA4413" w:rsidRPr="00065306" w:rsidP="00AA4413" w14:paraId="1908B017" w14:textId="77777777">
      <w:pPr>
        <w:numPr>
          <w:ilvl w:val="1"/>
          <w:numId w:val="1"/>
        </w:numPr>
        <w:autoSpaceDE w:val="0"/>
        <w:autoSpaceDN w:val="0"/>
        <w:adjustRightInd w:val="0"/>
        <w:spacing w:after="0" w:line="240" w:lineRule="auto"/>
        <w:jc w:val="both"/>
        <w:rPr>
          <w:rFonts w:ascii="Arial" w:eastAsia="Calibri" w:hAnsi="Arial" w:cs="Arial"/>
          <w:sz w:val="20"/>
          <w:szCs w:val="20"/>
        </w:rPr>
      </w:pPr>
      <w:r w:rsidRPr="00065306">
        <w:rPr>
          <w:rFonts w:ascii="Arial" w:eastAsia="Calibri" w:hAnsi="Arial" w:cs="Arial"/>
          <w:sz w:val="20"/>
          <w:szCs w:val="20"/>
        </w:rPr>
        <w:t xml:space="preserve">Ar izsoles noteikumiem var iepazīties elektroniski Valkas novada pašvaldības tīmekļa vietnē www.valka.lv un elektronisko izsoļu vietnē https://izsoles.ta.gov.lv. </w:t>
      </w:r>
    </w:p>
    <w:p w:rsidR="00AA4413" w:rsidRPr="00065306" w:rsidP="00AA4413" w14:paraId="7D581BBF" w14:textId="77777777">
      <w:pPr>
        <w:numPr>
          <w:ilvl w:val="1"/>
          <w:numId w:val="1"/>
        </w:numPr>
        <w:tabs>
          <w:tab w:val="num" w:pos="567"/>
        </w:tabs>
        <w:spacing w:after="0" w:line="240" w:lineRule="auto"/>
        <w:jc w:val="both"/>
        <w:rPr>
          <w:rFonts w:ascii="Arial" w:eastAsia="Times New Roman" w:hAnsi="Arial" w:cs="Times New Roman"/>
          <w:sz w:val="20"/>
          <w:szCs w:val="20"/>
        </w:rPr>
      </w:pPr>
      <w:r w:rsidRPr="00065306">
        <w:rPr>
          <w:rFonts w:ascii="Arial" w:eastAsia="Times New Roman" w:hAnsi="Arial" w:cs="Times New Roman"/>
          <w:sz w:val="20"/>
          <w:szCs w:val="20"/>
        </w:rPr>
        <w:t xml:space="preserve">Izsoles izziņošana un visas procesuālās darbības saistībā ar izsoli notiek saskaņā ar izsoles noteikumiem un Publiskas personas mantas atsavināšanas likumu. </w:t>
      </w:r>
    </w:p>
    <w:p w:rsidR="00AA4413" w:rsidRPr="00065306" w:rsidP="00AA4413" w14:paraId="382D73D6"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bCs/>
          <w:noProof/>
          <w:sz w:val="20"/>
          <w:szCs w:val="24"/>
          <w:lang w:eastAsia="lv-LV"/>
        </w:rPr>
        <w:t>Izsoles pretendentam pirms reģistrācijas izsolei ir tiesības iepazīties ar objektu, tā tehniskajiem rādītājiem – dokumentiem, kuri raksturo pārdodamo objektu un ir izsoles rīkotāja rīcībā, iepriekš sazinoties pa tālruni 26280656.</w:t>
      </w:r>
      <w:r w:rsidRPr="00065306">
        <w:rPr>
          <w:rFonts w:ascii="Arial" w:eastAsia="Times New Roman" w:hAnsi="Arial" w:cs="Times New Roman"/>
          <w:noProof/>
          <w:sz w:val="20"/>
          <w:szCs w:val="24"/>
          <w:lang w:eastAsia="lv-LV"/>
        </w:rPr>
        <w:t xml:space="preserve"> </w:t>
      </w:r>
    </w:p>
    <w:p w:rsidR="00AA4413" w:rsidRPr="00065306" w:rsidP="00AA4413" w14:paraId="42C19F8D" w14:textId="77777777">
      <w:pPr>
        <w:suppressAutoHyphens/>
        <w:spacing w:after="0" w:line="240" w:lineRule="auto"/>
        <w:ind w:left="577"/>
        <w:jc w:val="both"/>
        <w:rPr>
          <w:rFonts w:ascii="Arial" w:eastAsia="Times New Roman" w:hAnsi="Arial" w:cs="Times New Roman"/>
          <w:bCs/>
          <w:noProof/>
          <w:sz w:val="20"/>
          <w:szCs w:val="24"/>
          <w:lang w:eastAsia="lv-LV" w:bidi="ar-QA"/>
        </w:rPr>
      </w:pPr>
    </w:p>
    <w:p w:rsidR="00AA4413" w:rsidRPr="00065306" w:rsidP="00AA4413" w14:paraId="1912B0A7" w14:textId="77777777">
      <w:pPr>
        <w:numPr>
          <w:ilvl w:val="0"/>
          <w:numId w:val="1"/>
        </w:numPr>
        <w:spacing w:after="0" w:line="240" w:lineRule="auto"/>
        <w:jc w:val="center"/>
        <w:rPr>
          <w:rFonts w:ascii="Arial" w:eastAsia="Times New Roman" w:hAnsi="Arial" w:cs="Arial"/>
          <w:b/>
          <w:sz w:val="20"/>
          <w:szCs w:val="20"/>
        </w:rPr>
      </w:pPr>
      <w:r w:rsidRPr="00065306">
        <w:rPr>
          <w:rFonts w:ascii="Arial" w:eastAsia="Times New Roman" w:hAnsi="Arial" w:cs="Arial"/>
          <w:b/>
          <w:sz w:val="20"/>
          <w:szCs w:val="20"/>
        </w:rPr>
        <w:t>Objekta raksturojums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544"/>
        <w:gridCol w:w="5528"/>
      </w:tblGrid>
      <w:tr w14:paraId="5335B558" w14:textId="77777777" w:rsidTr="0068632F">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7D0FB4A1"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2.1.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5E918D02"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Objekta adrese, kadastra numurs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10DB5DC5"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No nekustamā īpašuma “Kārķu pamatskola”, Kārķi, Kārķu pagasts, Valkas novads</w:t>
            </w:r>
          </w:p>
          <w:p w:rsidR="00AA4413" w:rsidRPr="00065306" w:rsidP="0068632F" w14:paraId="4AA91273"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kadastra numurs 9466 005 0245 atdalāms nekustamais īpašums “Skolas ēdnīca”</w:t>
            </w:r>
          </w:p>
        </w:tc>
      </w:tr>
      <w:tr w14:paraId="374829B3" w14:textId="77777777" w:rsidTr="0068632F">
        <w:tblPrEx>
          <w:tblW w:w="9776" w:type="dxa"/>
          <w:tblLook w:val="04A0"/>
        </w:tblPrEx>
        <w:trPr>
          <w:trHeight w:val="42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4E7ADC91"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2.2.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5A6C7A38"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Objekta sastāvs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0E99A47E"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zemes vienība ar kadastra apzīmējumu 9466 005 0352, platība 0,27ha, būve 9466 005 0244 001</w:t>
            </w:r>
          </w:p>
        </w:tc>
      </w:tr>
      <w:tr w14:paraId="055AB6B2"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66748D25"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2.3.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2057AB78"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5E59EB11"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Lēmuma datums: 08.06.2023., Kārķu pagasta</w:t>
            </w:r>
          </w:p>
          <w:p w:rsidR="00AA4413" w:rsidRPr="00065306" w:rsidP="0068632F" w14:paraId="3A9BC82A"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 xml:space="preserve"> zemesgrāmatu nodalījums Nr.1000 0042 0315</w:t>
            </w:r>
          </w:p>
        </w:tc>
      </w:tr>
      <w:tr w14:paraId="51BF43C7"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041F906D"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49F45D32"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3EA81876"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Nav</w:t>
            </w:r>
          </w:p>
        </w:tc>
      </w:tr>
      <w:tr w14:paraId="49637399"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31980C20"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2.5.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3115F181"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Pirmpirkuma tiesības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31DEBF73" w14:textId="77777777">
            <w:pPr>
              <w:autoSpaceDE w:val="0"/>
              <w:autoSpaceDN w:val="0"/>
              <w:adjustRightInd w:val="0"/>
              <w:spacing w:after="0" w:line="240" w:lineRule="auto"/>
              <w:jc w:val="both"/>
              <w:rPr>
                <w:rFonts w:ascii="Arial" w:eastAsia="Times New Roman" w:hAnsi="Arial" w:cs="Arial"/>
                <w:sz w:val="20"/>
                <w:szCs w:val="20"/>
              </w:rPr>
            </w:pPr>
            <w:r w:rsidRPr="00065306">
              <w:rPr>
                <w:rFonts w:ascii="Arial" w:eastAsia="Times New Roman" w:hAnsi="Arial" w:cs="Arial"/>
                <w:sz w:val="20"/>
                <w:szCs w:val="20"/>
              </w:rPr>
              <w:t>Nav</w:t>
            </w:r>
          </w:p>
        </w:tc>
      </w:tr>
      <w:tr w14:paraId="33FCD6D6" w14:textId="77777777" w:rsidTr="0068632F">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07567FBD"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2.6.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1C6F3042"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AA4413" w14:paraId="709B0919" w14:textId="77777777">
            <w:pPr>
              <w:numPr>
                <w:ilvl w:val="0"/>
                <w:numId w:val="4"/>
              </w:numPr>
              <w:autoSpaceDE w:val="0"/>
              <w:autoSpaceDN w:val="0"/>
              <w:adjustRightInd w:val="0"/>
              <w:spacing w:after="0" w:line="240" w:lineRule="auto"/>
              <w:ind w:left="292" w:hanging="283"/>
              <w:jc w:val="both"/>
              <w:rPr>
                <w:rFonts w:ascii="Arial" w:eastAsia="Times New Roman" w:hAnsi="Arial" w:cs="Arial"/>
                <w:sz w:val="20"/>
                <w:szCs w:val="20"/>
              </w:rPr>
            </w:pPr>
            <w:r w:rsidRPr="00065306">
              <w:rPr>
                <w:rFonts w:ascii="Arial" w:eastAsia="Calibri" w:hAnsi="Arial" w:cs="Arial"/>
                <w:sz w:val="20"/>
                <w:szCs w:val="20"/>
              </w:rPr>
              <w:t>Ekspluatācijas aizsargjoslas teritorija gar pašteces kanalizācijas vadu – 0,0199ha (kods 7312010300);</w:t>
            </w:r>
          </w:p>
          <w:p w:rsidR="00AA4413" w:rsidRPr="00065306" w:rsidP="00AA4413" w14:paraId="06B8FBF9" w14:textId="77777777">
            <w:pPr>
              <w:numPr>
                <w:ilvl w:val="0"/>
                <w:numId w:val="4"/>
              </w:numPr>
              <w:autoSpaceDE w:val="0"/>
              <w:autoSpaceDN w:val="0"/>
              <w:adjustRightInd w:val="0"/>
              <w:spacing w:after="0" w:line="240" w:lineRule="auto"/>
              <w:ind w:left="292" w:hanging="283"/>
              <w:jc w:val="both"/>
              <w:rPr>
                <w:rFonts w:ascii="Arial" w:eastAsia="Times New Roman" w:hAnsi="Arial" w:cs="Arial"/>
                <w:sz w:val="20"/>
                <w:szCs w:val="20"/>
              </w:rPr>
            </w:pPr>
            <w:r w:rsidRPr="00065306">
              <w:rPr>
                <w:rFonts w:ascii="Arial" w:eastAsia="Calibri" w:hAnsi="Arial" w:cs="Arial"/>
                <w:sz w:val="20"/>
                <w:szCs w:val="20"/>
              </w:rPr>
              <w:t>Ekspluatācijas aizsargjoslas teritorija gar pašteces kanalizācijas vadu – 0,0061ha (kods 7312010300);</w:t>
            </w:r>
          </w:p>
          <w:p w:rsidR="00AA4413" w:rsidRPr="00065306" w:rsidP="00AA4413" w14:paraId="01A7248D" w14:textId="77777777">
            <w:pPr>
              <w:numPr>
                <w:ilvl w:val="0"/>
                <w:numId w:val="4"/>
              </w:numPr>
              <w:autoSpaceDE w:val="0"/>
              <w:autoSpaceDN w:val="0"/>
              <w:adjustRightInd w:val="0"/>
              <w:spacing w:after="0" w:line="240" w:lineRule="auto"/>
              <w:ind w:left="292" w:hanging="283"/>
              <w:jc w:val="both"/>
              <w:rPr>
                <w:rFonts w:ascii="Arial" w:eastAsia="Times New Roman" w:hAnsi="Arial" w:cs="Arial"/>
                <w:sz w:val="20"/>
                <w:szCs w:val="20"/>
              </w:rPr>
            </w:pPr>
            <w:r w:rsidRPr="00065306">
              <w:rPr>
                <w:rFonts w:ascii="Arial" w:eastAsia="Times New Roman" w:hAnsi="Arial" w:cs="Arial"/>
                <w:sz w:val="20"/>
                <w:szCs w:val="20"/>
              </w:rPr>
              <w:t>Biosfēras rezervāta neitrālās zonas teritorija – 02715ha (kods 7313030600);</w:t>
            </w:r>
          </w:p>
          <w:p w:rsidR="00AA4413" w:rsidRPr="00065306" w:rsidP="00AA4413" w14:paraId="0431E555" w14:textId="77777777">
            <w:pPr>
              <w:numPr>
                <w:ilvl w:val="0"/>
                <w:numId w:val="4"/>
              </w:numPr>
              <w:autoSpaceDE w:val="0"/>
              <w:autoSpaceDN w:val="0"/>
              <w:adjustRightInd w:val="0"/>
              <w:spacing w:after="0" w:line="240" w:lineRule="auto"/>
              <w:ind w:left="292" w:hanging="283"/>
              <w:jc w:val="both"/>
              <w:rPr>
                <w:rFonts w:ascii="Arial" w:eastAsia="Times New Roman" w:hAnsi="Arial" w:cs="Arial"/>
                <w:sz w:val="20"/>
                <w:szCs w:val="20"/>
              </w:rPr>
            </w:pPr>
            <w:r w:rsidRPr="00065306">
              <w:rPr>
                <w:rFonts w:ascii="Arial" w:eastAsia="Calibri" w:hAnsi="Arial" w:cs="Arial"/>
                <w:sz w:val="20"/>
                <w:szCs w:val="20"/>
              </w:rPr>
              <w:t>Ekspluatācijas aizsargjoslas teritorija ap ūdens, kas atrodas līdz 2m dziļumam – 0,0010ha (kods 7312010101).</w:t>
            </w:r>
          </w:p>
          <w:p w:rsidR="00AA4413" w:rsidRPr="00065306" w:rsidP="0068632F" w14:paraId="09379286" w14:textId="77777777">
            <w:pPr>
              <w:widowControl w:val="0"/>
              <w:autoSpaceDE w:val="0"/>
              <w:autoSpaceDN w:val="0"/>
              <w:spacing w:after="0" w:line="240" w:lineRule="auto"/>
              <w:rPr>
                <w:rFonts w:ascii="Arial" w:eastAsia="Times New Roman" w:hAnsi="Arial" w:cs="Arial"/>
                <w:sz w:val="20"/>
                <w:szCs w:val="20"/>
              </w:rPr>
            </w:pPr>
          </w:p>
        </w:tc>
      </w:tr>
      <w:tr w14:paraId="54EADFF1" w14:textId="77777777" w:rsidTr="0068632F">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05CA9423"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2.7.</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47A1B7D7"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221684A1" w14:textId="77777777">
            <w:pPr>
              <w:widowControl w:val="0"/>
              <w:autoSpaceDE w:val="0"/>
              <w:autoSpaceDN w:val="0"/>
              <w:spacing w:after="0" w:line="240" w:lineRule="auto"/>
              <w:rPr>
                <w:rFonts w:ascii="Arial" w:eastAsia="Times New Roman" w:hAnsi="Arial" w:cs="Arial"/>
                <w:sz w:val="20"/>
                <w:szCs w:val="20"/>
              </w:rPr>
            </w:pPr>
            <w:r w:rsidRPr="00065306">
              <w:rPr>
                <w:rFonts w:ascii="Arial" w:eastAsia="Times New Roman" w:hAnsi="Arial" w:cs="Arial"/>
                <w:sz w:val="20"/>
                <w:szCs w:val="20"/>
              </w:rPr>
              <w:t>Izglītības un zinātnes iestāžu apbūve (kods 0901)</w:t>
            </w:r>
          </w:p>
        </w:tc>
      </w:tr>
    </w:tbl>
    <w:p w:rsidR="00AA4413" w:rsidRPr="00065306" w:rsidP="00AA4413" w14:paraId="519DF704" w14:textId="77777777">
      <w:pPr>
        <w:spacing w:after="0" w:line="240" w:lineRule="auto"/>
        <w:ind w:left="360"/>
        <w:rPr>
          <w:rFonts w:ascii="Arial" w:eastAsia="Times New Roman" w:hAnsi="Arial" w:cs="Arial"/>
          <w:i/>
          <w:sz w:val="20"/>
          <w:szCs w:val="20"/>
        </w:rPr>
      </w:pPr>
    </w:p>
    <w:p w:rsidR="00AA4413" w:rsidRPr="00065306" w:rsidP="00AA4413" w14:paraId="341A45D2" w14:textId="77777777">
      <w:pPr>
        <w:numPr>
          <w:ilvl w:val="0"/>
          <w:numId w:val="1"/>
        </w:numPr>
        <w:spacing w:after="0" w:line="240" w:lineRule="auto"/>
        <w:jc w:val="center"/>
        <w:rPr>
          <w:rFonts w:ascii="Arial" w:eastAsia="Times New Roman" w:hAnsi="Arial" w:cs="Arial"/>
          <w:b/>
          <w:sz w:val="20"/>
          <w:szCs w:val="24"/>
        </w:rPr>
      </w:pPr>
      <w:r w:rsidRPr="00065306">
        <w:rPr>
          <w:rFonts w:ascii="Arial" w:eastAsia="Times New Roman" w:hAnsi="Arial" w:cs="Arial"/>
          <w:b/>
          <w:sz w:val="20"/>
          <w:szCs w:val="24"/>
        </w:rPr>
        <w:t>Izsoles veids, maksājumi un samaksas kārtība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3558"/>
        <w:gridCol w:w="5528"/>
      </w:tblGrid>
      <w:tr w14:paraId="4A7F50AA" w14:textId="77777777" w:rsidTr="0068632F">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6EF55C4F"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55E3266E" w14:textId="77777777">
            <w:pPr>
              <w:spacing w:after="0" w:line="240" w:lineRule="auto"/>
              <w:ind w:firstLine="17"/>
              <w:rPr>
                <w:rFonts w:ascii="Arial" w:eastAsia="Times New Roman" w:hAnsi="Arial" w:cs="Arial"/>
                <w:sz w:val="20"/>
                <w:szCs w:val="20"/>
              </w:rPr>
            </w:pPr>
            <w:r w:rsidRPr="00065306">
              <w:rPr>
                <w:rFonts w:ascii="Arial" w:eastAsia="Times New Roman" w:hAnsi="Arial" w:cs="Arial"/>
                <w:sz w:val="20"/>
                <w:szCs w:val="20"/>
              </w:rPr>
              <w:t>Izsoles veids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06461AD0"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elektroniska izsole ar augšupejošu soli.</w:t>
            </w:r>
          </w:p>
        </w:tc>
      </w:tr>
      <w:tr w14:paraId="20FC4905" w14:textId="77777777" w:rsidTr="0068632F">
        <w:tblPrEx>
          <w:tblW w:w="9776" w:type="dxa"/>
          <w:tblLook w:val="04A0"/>
        </w:tblPrEx>
        <w:trPr>
          <w:trHeight w:val="191"/>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11465EF4"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3.2.</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53B57E45" w14:textId="77777777">
            <w:pPr>
              <w:spacing w:after="0" w:line="240" w:lineRule="auto"/>
              <w:ind w:firstLine="17"/>
              <w:rPr>
                <w:rFonts w:ascii="Arial" w:eastAsia="Times New Roman" w:hAnsi="Arial" w:cs="Arial"/>
                <w:sz w:val="20"/>
                <w:szCs w:val="20"/>
              </w:rPr>
            </w:pPr>
            <w:r w:rsidRPr="00065306">
              <w:rPr>
                <w:rFonts w:ascii="Arial" w:eastAsia="Times New Roman" w:hAnsi="Arial" w:cs="Arial"/>
                <w:sz w:val="20"/>
                <w:szCs w:val="20"/>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74BA0FC7"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 xml:space="preserve">100% </w:t>
            </w:r>
            <w:r w:rsidRPr="00065306">
              <w:rPr>
                <w:rFonts w:ascii="Arial" w:eastAsia="Times New Roman" w:hAnsi="Arial" w:cs="Arial"/>
                <w:i/>
                <w:sz w:val="20"/>
                <w:szCs w:val="20"/>
              </w:rPr>
              <w:t>euro</w:t>
            </w:r>
          </w:p>
        </w:tc>
      </w:tr>
      <w:tr w14:paraId="23BF4F22"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098A04E2"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3.3.</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0EEA1132" w14:textId="77777777">
            <w:pPr>
              <w:spacing w:after="0" w:line="240" w:lineRule="auto"/>
              <w:ind w:firstLine="17"/>
              <w:rPr>
                <w:rFonts w:ascii="Arial" w:eastAsia="Times New Roman" w:hAnsi="Arial" w:cs="Arial"/>
                <w:bCs/>
                <w:sz w:val="20"/>
                <w:szCs w:val="20"/>
              </w:rPr>
            </w:pPr>
            <w:r w:rsidRPr="00065306">
              <w:rPr>
                <w:rFonts w:ascii="Arial" w:eastAsia="Times New Roman" w:hAnsi="Arial" w:cs="Arial"/>
                <w:bCs/>
                <w:sz w:val="20"/>
                <w:szCs w:val="20"/>
              </w:rPr>
              <w:t xml:space="preserve">Izsoles sākumcena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44A25C64" w14:textId="77777777">
            <w:pPr>
              <w:spacing w:after="0" w:line="240" w:lineRule="auto"/>
              <w:rPr>
                <w:rFonts w:ascii="Arial" w:eastAsia="Times New Roman" w:hAnsi="Arial" w:cs="Arial"/>
                <w:bCs/>
                <w:sz w:val="20"/>
                <w:szCs w:val="20"/>
              </w:rPr>
            </w:pPr>
            <w:r w:rsidRPr="00065306">
              <w:rPr>
                <w:rFonts w:ascii="Arial" w:eastAsia="Times New Roman" w:hAnsi="Arial" w:cs="Arial"/>
                <w:bCs/>
                <w:sz w:val="20"/>
                <w:szCs w:val="20"/>
              </w:rPr>
              <w:t xml:space="preserve">10 408.00 EUR (desmit tūkstoši četri simti astoņi </w:t>
            </w:r>
            <w:r w:rsidRPr="00065306">
              <w:rPr>
                <w:rFonts w:ascii="Arial" w:eastAsia="Times New Roman" w:hAnsi="Arial" w:cs="Arial"/>
                <w:bCs/>
                <w:i/>
                <w:iCs/>
                <w:sz w:val="20"/>
                <w:szCs w:val="20"/>
              </w:rPr>
              <w:t>euro</w:t>
            </w:r>
            <w:r w:rsidRPr="00065306">
              <w:rPr>
                <w:rFonts w:ascii="Arial" w:eastAsia="Times New Roman" w:hAnsi="Arial" w:cs="Arial"/>
                <w:bCs/>
                <w:sz w:val="20"/>
                <w:szCs w:val="20"/>
              </w:rPr>
              <w:t xml:space="preserve"> un 0 centi)</w:t>
            </w:r>
          </w:p>
        </w:tc>
      </w:tr>
      <w:tr w14:paraId="20AFEB62"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7D4B86EB"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w:t>
            </w:r>
            <w:r>
              <w:rPr>
                <w:rFonts w:ascii="Arial" w:eastAsia="Times New Roman" w:hAnsi="Arial" w:cs="Arial"/>
                <w:sz w:val="20"/>
                <w:szCs w:val="20"/>
              </w:rPr>
              <w:t>4</w:t>
            </w:r>
            <w:r w:rsidRPr="0006530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5583CEB8" w14:textId="77777777">
            <w:pPr>
              <w:spacing w:after="0" w:line="240" w:lineRule="auto"/>
              <w:ind w:firstLine="17"/>
              <w:rPr>
                <w:rFonts w:ascii="Arial" w:eastAsia="Times New Roman" w:hAnsi="Arial" w:cs="Arial"/>
                <w:sz w:val="20"/>
                <w:szCs w:val="20"/>
              </w:rPr>
            </w:pPr>
            <w:r w:rsidRPr="00065306">
              <w:rPr>
                <w:rFonts w:ascii="Arial" w:eastAsia="Times New Roman" w:hAnsi="Arial" w:cs="Arial"/>
                <w:sz w:val="20"/>
                <w:szCs w:val="20"/>
              </w:rPr>
              <w:t>Izsoles nodrošinājuma apmērs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3C9E51AB"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 xml:space="preserve">1040.00 EUR (viens tūkstotis četrdesmit </w:t>
            </w:r>
            <w:r w:rsidRPr="00065306">
              <w:rPr>
                <w:rFonts w:ascii="Arial" w:eastAsia="Times New Roman" w:hAnsi="Arial" w:cs="Arial"/>
                <w:i/>
                <w:sz w:val="20"/>
                <w:szCs w:val="20"/>
              </w:rPr>
              <w:t>euro</w:t>
            </w:r>
            <w:r w:rsidRPr="00065306">
              <w:rPr>
                <w:rFonts w:ascii="Arial" w:eastAsia="Times New Roman" w:hAnsi="Arial" w:cs="Arial"/>
                <w:i/>
                <w:sz w:val="20"/>
                <w:szCs w:val="20"/>
              </w:rPr>
              <w:t xml:space="preserve"> un 0 centi</w:t>
            </w:r>
            <w:r w:rsidRPr="00065306">
              <w:rPr>
                <w:rFonts w:ascii="Arial" w:eastAsia="Times New Roman" w:hAnsi="Arial" w:cs="Arial"/>
                <w:sz w:val="20"/>
                <w:szCs w:val="20"/>
              </w:rPr>
              <w:t>)</w:t>
            </w:r>
          </w:p>
        </w:tc>
      </w:tr>
      <w:tr w14:paraId="06AE7A4F"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17E5D569"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w:t>
            </w:r>
            <w:r>
              <w:rPr>
                <w:rFonts w:ascii="Arial" w:eastAsia="Times New Roman" w:hAnsi="Arial" w:cs="Arial"/>
                <w:sz w:val="20"/>
                <w:szCs w:val="20"/>
              </w:rPr>
              <w:t>5</w:t>
            </w:r>
            <w:r w:rsidRPr="0006530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6738E992" w14:textId="77777777">
            <w:pPr>
              <w:spacing w:after="0" w:line="240" w:lineRule="auto"/>
              <w:ind w:firstLine="34"/>
              <w:rPr>
                <w:rFonts w:ascii="Arial" w:eastAsia="Times New Roman" w:hAnsi="Arial" w:cs="Arial"/>
                <w:sz w:val="20"/>
                <w:szCs w:val="20"/>
              </w:rPr>
            </w:pPr>
            <w:r w:rsidRPr="00065306">
              <w:rPr>
                <w:rFonts w:ascii="Arial" w:eastAsia="Times New Roman" w:hAnsi="Arial" w:cs="Arial"/>
                <w:sz w:val="20"/>
                <w:szCs w:val="20"/>
              </w:rPr>
              <w:t>Izsoles solis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A4413" w:rsidRPr="00065306" w:rsidP="0068632F" w14:paraId="0D656A5F"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500.00 EUR</w:t>
            </w:r>
          </w:p>
        </w:tc>
      </w:tr>
      <w:tr w14:paraId="1A798B36"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6E96DA39"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w:t>
            </w:r>
            <w:r>
              <w:rPr>
                <w:rFonts w:ascii="Arial" w:eastAsia="Times New Roman" w:hAnsi="Arial" w:cs="Arial"/>
                <w:sz w:val="20"/>
                <w:szCs w:val="20"/>
              </w:rPr>
              <w:t>6</w:t>
            </w:r>
            <w:r w:rsidRPr="0006530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2C3EBF62" w14:textId="77777777">
            <w:pPr>
              <w:spacing w:after="0" w:line="240" w:lineRule="auto"/>
              <w:ind w:firstLine="17"/>
              <w:rPr>
                <w:rFonts w:ascii="Arial" w:eastAsia="Times New Roman" w:hAnsi="Arial" w:cs="Arial"/>
                <w:sz w:val="20"/>
                <w:szCs w:val="20"/>
              </w:rPr>
            </w:pPr>
            <w:r w:rsidRPr="00065306">
              <w:rPr>
                <w:rFonts w:ascii="Arial" w:eastAsia="Times New Roman" w:hAnsi="Arial" w:cs="Times New Roman"/>
                <w:bCs/>
                <w:noProof/>
                <w:sz w:val="20"/>
                <w:szCs w:val="24"/>
                <w:lang w:eastAsia="ar-QA" w:bidi="ar-QA"/>
              </w:rPr>
              <w:t>Maksa par dalību e-izsolē,</w:t>
            </w:r>
            <w:r w:rsidRPr="00065306">
              <w:rPr>
                <w:rFonts w:ascii="Arial" w:eastAsia="Times New Roman" w:hAnsi="Arial" w:cs="Times New Roman"/>
                <w:bCs/>
                <w:noProof/>
                <w:sz w:val="20"/>
                <w:szCs w:val="24"/>
                <w:lang w:eastAsia="lv-LV" w:bidi="ar-QA"/>
              </w:rPr>
              <w:t xml:space="preserve"> kas jāieskaita</w:t>
            </w:r>
            <w:r w:rsidRPr="00065306">
              <w:rPr>
                <w:rFonts w:ascii="Arial" w:eastAsia="Times New Roman" w:hAnsi="Arial" w:cs="Times New Roman"/>
                <w:bCs/>
                <w:noProof/>
                <w:sz w:val="20"/>
                <w:szCs w:val="24"/>
                <w:lang w:eastAsia="ar-QA" w:bidi="ar-QA"/>
              </w:rPr>
              <w:t xml:space="preserve"> Tiesu administrācijas norēķinu kontā</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7E40E40C"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 xml:space="preserve">20 EUR </w:t>
            </w:r>
          </w:p>
        </w:tc>
      </w:tr>
      <w:tr w14:paraId="49AB501A"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43DE4AFE"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w:t>
            </w:r>
            <w:r>
              <w:rPr>
                <w:rFonts w:ascii="Arial" w:eastAsia="Times New Roman" w:hAnsi="Arial" w:cs="Arial"/>
                <w:sz w:val="20"/>
                <w:szCs w:val="20"/>
              </w:rPr>
              <w:t>7</w:t>
            </w:r>
            <w:r w:rsidRPr="0006530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41EFCAD7" w14:textId="77777777">
            <w:pPr>
              <w:spacing w:after="0" w:line="240" w:lineRule="auto"/>
              <w:ind w:firstLine="17"/>
              <w:rPr>
                <w:rFonts w:ascii="Arial" w:eastAsia="Times New Roman" w:hAnsi="Arial" w:cs="Times New Roman"/>
                <w:bCs/>
                <w:noProof/>
                <w:sz w:val="20"/>
                <w:szCs w:val="24"/>
                <w:lang w:eastAsia="ar-QA" w:bidi="ar-QA"/>
              </w:rPr>
            </w:pPr>
            <w:r w:rsidRPr="00065306">
              <w:rPr>
                <w:rFonts w:ascii="Arial" w:eastAsia="Times New Roman" w:hAnsi="Arial" w:cs="Arial"/>
                <w:sz w:val="20"/>
                <w:szCs w:val="20"/>
              </w:rPr>
              <w:t>Samaksas termiņi</w:t>
            </w:r>
            <w:r w:rsidRPr="00065306">
              <w:rPr>
                <w:rFonts w:ascii="Arial" w:eastAsia="Times New Roman" w:hAnsi="Arial" w:cs="Arial"/>
                <w:sz w:val="20"/>
                <w:szCs w:val="20"/>
              </w:rPr>
              <w:tab/>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27456868" w14:textId="77777777">
            <w:pPr>
              <w:spacing w:after="200" w:line="276" w:lineRule="auto"/>
              <w:contextualSpacing/>
              <w:jc w:val="both"/>
              <w:rPr>
                <w:rFonts w:ascii="Arial" w:eastAsia="Calibri" w:hAnsi="Arial" w:cs="Arial"/>
                <w:sz w:val="20"/>
              </w:rPr>
            </w:pPr>
            <w:r w:rsidRPr="00065306">
              <w:rPr>
                <w:rFonts w:ascii="Arial" w:eastAsia="Calibri" w:hAnsi="Arial" w:cs="Arial"/>
                <w:sz w:val="20"/>
              </w:rPr>
              <w:t>3.8.1.Nodrošinājums un reģistrācijas maksa iemaksājama līdz pieteikuma pieņemšanas termiņa beigām.</w:t>
            </w:r>
          </w:p>
          <w:p w:rsidR="00AA4413" w:rsidRPr="00065306" w:rsidP="0068632F" w14:paraId="2CC33081" w14:textId="77777777">
            <w:pPr>
              <w:spacing w:after="0" w:line="240" w:lineRule="auto"/>
              <w:rPr>
                <w:rFonts w:ascii="Arial" w:eastAsia="Calibri" w:hAnsi="Arial" w:cs="Arial"/>
                <w:sz w:val="20"/>
                <w:szCs w:val="20"/>
              </w:rPr>
            </w:pPr>
            <w:r w:rsidRPr="00065306">
              <w:rPr>
                <w:rFonts w:ascii="Arial" w:eastAsia="Calibri" w:hAnsi="Arial" w:cs="Arial"/>
                <w:sz w:val="20"/>
                <w:szCs w:val="20"/>
              </w:rPr>
              <w:t>3.8.2. Maksa par izsolē iegūto nekustamo īpašumu:</w:t>
            </w:r>
          </w:p>
          <w:p w:rsidR="00AA4413" w:rsidRPr="00065306" w:rsidP="0068632F" w14:paraId="57288CB8" w14:textId="77777777">
            <w:pPr>
              <w:spacing w:after="0" w:line="240" w:lineRule="auto"/>
              <w:rPr>
                <w:rFonts w:ascii="Arial" w:eastAsia="Times New Roman" w:hAnsi="Arial" w:cs="Arial"/>
                <w:sz w:val="20"/>
                <w:szCs w:val="20"/>
              </w:rPr>
            </w:pPr>
            <w:r w:rsidRPr="00065306">
              <w:rPr>
                <w:rFonts w:ascii="Arial" w:eastAsia="Calibri" w:hAnsi="Arial" w:cs="Arial"/>
                <w:sz w:val="20"/>
                <w:szCs w:val="20"/>
              </w:rPr>
              <w:t>nosolītā summa (atrēķinot iemaksāto nodrošinājumu) jāsamaksā izsoles noteikumu 9.1.punktā noteiktajā kārtībā atkarībā no izvēlētā maksāšanas termiņa</w:t>
            </w:r>
          </w:p>
        </w:tc>
      </w:tr>
      <w:tr w14:paraId="20B4E778"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4C2CC671"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w:t>
            </w:r>
            <w:r>
              <w:rPr>
                <w:rFonts w:ascii="Arial" w:eastAsia="Times New Roman" w:hAnsi="Arial" w:cs="Arial"/>
                <w:sz w:val="20"/>
                <w:szCs w:val="20"/>
              </w:rPr>
              <w:t>8</w:t>
            </w:r>
            <w:r w:rsidRPr="0006530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6CC5C473" w14:textId="77777777">
            <w:pPr>
              <w:spacing w:after="0" w:line="240" w:lineRule="auto"/>
              <w:ind w:firstLine="17"/>
              <w:rPr>
                <w:rFonts w:ascii="Arial" w:eastAsia="Times New Roman" w:hAnsi="Arial" w:cs="Arial"/>
                <w:sz w:val="20"/>
                <w:szCs w:val="20"/>
              </w:rPr>
            </w:pPr>
            <w:r w:rsidRPr="00065306">
              <w:rPr>
                <w:rFonts w:ascii="Arial" w:eastAsia="Times New Roman" w:hAnsi="Arial" w:cs="Arial"/>
                <w:sz w:val="20"/>
                <w:szCs w:val="20"/>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7A0E6317"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 xml:space="preserve">Maksājumi jāieskaita atsevišķi </w:t>
            </w:r>
            <w:r w:rsidRPr="00065306">
              <w:rPr>
                <w:rFonts w:ascii="Arial" w:eastAsia="Times New Roman" w:hAnsi="Arial" w:cs="Arial"/>
                <w:sz w:val="20"/>
                <w:szCs w:val="20"/>
                <w:lang w:eastAsia="ar-SA"/>
              </w:rPr>
              <w:t xml:space="preserve">Valkas novada domes </w:t>
            </w:r>
            <w:r w:rsidRPr="00065306">
              <w:rPr>
                <w:rFonts w:ascii="Arial" w:eastAsia="Times New Roman" w:hAnsi="Arial" w:cs="Arial"/>
                <w:sz w:val="20"/>
                <w:szCs w:val="20"/>
              </w:rPr>
              <w:t>reģ</w:t>
            </w:r>
            <w:r w:rsidRPr="00065306">
              <w:rPr>
                <w:rFonts w:ascii="Arial" w:eastAsia="Times New Roman" w:hAnsi="Arial" w:cs="Arial"/>
                <w:sz w:val="20"/>
                <w:szCs w:val="20"/>
              </w:rPr>
              <w:t xml:space="preserve">. </w:t>
            </w:r>
          </w:p>
          <w:p w:rsidR="00AA4413" w:rsidRPr="00065306" w:rsidP="0068632F" w14:paraId="14FC582D"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Nr. 90009114839, norēķinu kontā</w:t>
            </w:r>
          </w:p>
          <w:p w:rsidR="00AA4413" w:rsidRPr="00065306" w:rsidP="0068632F" w14:paraId="2FCF82B3"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 xml:space="preserve">LV16UNLA0050014283134, A/S”SEB BANKA”, </w:t>
            </w:r>
          </w:p>
          <w:p w:rsidR="00AA4413" w:rsidRPr="00065306" w:rsidP="0068632F" w14:paraId="46D5EA63" w14:textId="77777777">
            <w:pPr>
              <w:spacing w:after="0" w:line="240" w:lineRule="auto"/>
              <w:rPr>
                <w:rFonts w:ascii="Arial" w:eastAsia="Times New Roman" w:hAnsi="Arial" w:cs="Arial"/>
                <w:sz w:val="20"/>
                <w:szCs w:val="20"/>
              </w:rPr>
            </w:pPr>
            <w:r w:rsidRPr="00065306">
              <w:rPr>
                <w:rFonts w:ascii="Arial" w:eastAsia="Times New Roman" w:hAnsi="Arial" w:cs="Arial"/>
                <w:sz w:val="20"/>
                <w:szCs w:val="20"/>
              </w:rPr>
              <w:t>kods UNLALV2X, norādot iemaksas mērķi, attiecīgi:</w:t>
            </w:r>
          </w:p>
          <w:p w:rsidR="00AA4413" w:rsidRPr="00065306" w:rsidP="0068632F" w14:paraId="178DBE3F" w14:textId="77777777">
            <w:pPr>
              <w:autoSpaceDE w:val="0"/>
              <w:autoSpaceDN w:val="0"/>
              <w:adjustRightInd w:val="0"/>
              <w:spacing w:after="0" w:line="240" w:lineRule="auto"/>
              <w:rPr>
                <w:rFonts w:ascii="Arial" w:eastAsia="Calibri" w:hAnsi="Arial" w:cs="Arial"/>
                <w:sz w:val="20"/>
                <w:szCs w:val="20"/>
              </w:rPr>
            </w:pPr>
            <w:r w:rsidRPr="00065306">
              <w:rPr>
                <w:rFonts w:ascii="Arial" w:eastAsia="Calibri" w:hAnsi="Arial" w:cs="Arial"/>
                <w:sz w:val="20"/>
                <w:szCs w:val="20"/>
              </w:rPr>
              <w:t xml:space="preserve"> “Nodrošinājums par dalību izsolē” un “Reģistrācijas maksa dalībai izsolē” </w:t>
            </w:r>
          </w:p>
          <w:p w:rsidR="00AA4413" w:rsidRPr="00065306" w:rsidP="0068632F" w14:paraId="33C8280A" w14:textId="77777777">
            <w:pPr>
              <w:autoSpaceDE w:val="0"/>
              <w:autoSpaceDN w:val="0"/>
              <w:adjustRightInd w:val="0"/>
              <w:spacing w:after="0" w:line="240" w:lineRule="auto"/>
              <w:rPr>
                <w:rFonts w:ascii="Arial" w:eastAsia="Calibri" w:hAnsi="Arial" w:cs="Arial"/>
                <w:sz w:val="20"/>
                <w:szCs w:val="20"/>
              </w:rPr>
            </w:pPr>
            <w:r w:rsidRPr="00065306">
              <w:rPr>
                <w:rFonts w:ascii="Arial" w:eastAsia="Calibri" w:hAnsi="Arial" w:cs="Arial"/>
                <w:sz w:val="20"/>
                <w:szCs w:val="20"/>
              </w:rPr>
              <w:t xml:space="preserve"> Nodrošinājums un reģistrācijas maksa uzskatāmi par iesniegtu, ja attiecīgā naudas summa ir ieskaitīta norādītajā kredītiestādes kontā. </w:t>
            </w:r>
          </w:p>
        </w:tc>
      </w:tr>
      <w:tr w14:paraId="1398768B"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5720A648" w14:textId="77777777">
            <w:pPr>
              <w:spacing w:after="0" w:line="240" w:lineRule="auto"/>
              <w:ind w:firstLine="29"/>
              <w:rPr>
                <w:rFonts w:ascii="Arial" w:eastAsia="Times New Roman" w:hAnsi="Arial" w:cs="Arial"/>
                <w:sz w:val="20"/>
                <w:szCs w:val="20"/>
              </w:rPr>
            </w:pPr>
            <w:r w:rsidRPr="00065306">
              <w:rPr>
                <w:rFonts w:ascii="Arial" w:eastAsia="Times New Roman" w:hAnsi="Arial" w:cs="Arial"/>
                <w:sz w:val="20"/>
                <w:szCs w:val="20"/>
              </w:rPr>
              <w:t>3.</w:t>
            </w:r>
            <w:r>
              <w:rPr>
                <w:rFonts w:ascii="Arial" w:eastAsia="Times New Roman" w:hAnsi="Arial" w:cs="Arial"/>
                <w:sz w:val="20"/>
                <w:szCs w:val="20"/>
              </w:rPr>
              <w:t>9</w:t>
            </w:r>
            <w:r w:rsidRPr="00065306">
              <w:rPr>
                <w:rFonts w:ascii="Arial" w:eastAsia="Times New Roman" w:hAnsi="Arial" w:cs="Arial"/>
                <w:sz w:val="20"/>
                <w:szCs w:val="20"/>
              </w:rPr>
              <w:t>.</w:t>
            </w:r>
          </w:p>
        </w:tc>
        <w:tc>
          <w:tcPr>
            <w:tcW w:w="3558"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1A980122" w14:textId="77777777">
            <w:pPr>
              <w:spacing w:after="0" w:line="240" w:lineRule="auto"/>
              <w:ind w:firstLine="17"/>
              <w:rPr>
                <w:rFonts w:ascii="Arial" w:eastAsia="Times New Roman" w:hAnsi="Arial" w:cs="Arial"/>
                <w:sz w:val="20"/>
                <w:szCs w:val="20"/>
              </w:rPr>
            </w:pPr>
            <w:r w:rsidRPr="00065306">
              <w:rPr>
                <w:rFonts w:ascii="Arial" w:eastAsia="Times New Roman" w:hAnsi="Arial" w:cs="Arial"/>
                <w:sz w:val="20"/>
                <w:szCs w:val="20"/>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A4413" w:rsidRPr="00065306" w:rsidP="0068632F" w14:paraId="54703B2F" w14:textId="77777777">
            <w:pPr>
              <w:autoSpaceDE w:val="0"/>
              <w:autoSpaceDN w:val="0"/>
              <w:adjustRightInd w:val="0"/>
              <w:spacing w:after="0" w:line="240" w:lineRule="auto"/>
              <w:rPr>
                <w:rFonts w:ascii="Arial" w:eastAsia="Calibri" w:hAnsi="Arial" w:cs="Arial"/>
                <w:color w:val="000000"/>
                <w:sz w:val="20"/>
                <w:szCs w:val="20"/>
              </w:rPr>
            </w:pPr>
            <w:r w:rsidRPr="00065306">
              <w:rPr>
                <w:rFonts w:ascii="Arial" w:eastAsia="Calibri" w:hAnsi="Arial" w:cs="Arial"/>
                <w:color w:val="000000"/>
                <w:sz w:val="20"/>
                <w:szCs w:val="20"/>
              </w:rPr>
              <w:t xml:space="preserve"> Izsole notiks elektronisko izsoļu vietnē, pēc sludinājumu publicēšanas</w:t>
            </w:r>
          </w:p>
          <w:p w:rsidR="00AA4413" w:rsidRPr="00065306" w:rsidP="0068632F" w14:paraId="709B5F00" w14:textId="77777777">
            <w:pPr>
              <w:spacing w:after="0" w:line="240" w:lineRule="auto"/>
              <w:ind w:hanging="30"/>
              <w:rPr>
                <w:rFonts w:ascii="Arial" w:eastAsia="Times New Roman" w:hAnsi="Arial" w:cs="Arial"/>
                <w:color w:val="FF0000"/>
                <w:sz w:val="20"/>
                <w:szCs w:val="20"/>
              </w:rPr>
            </w:pPr>
          </w:p>
        </w:tc>
      </w:tr>
    </w:tbl>
    <w:p w:rsidR="00AA4413" w:rsidRPr="00065306" w:rsidP="00AA4413" w14:paraId="5B086991" w14:textId="77777777">
      <w:pPr>
        <w:spacing w:after="0" w:line="240" w:lineRule="auto"/>
        <w:ind w:left="360"/>
        <w:rPr>
          <w:rFonts w:ascii="Arial" w:eastAsia="Times New Roman" w:hAnsi="Arial" w:cs="Arial"/>
          <w:b/>
          <w:color w:val="FF0000"/>
          <w:sz w:val="20"/>
          <w:szCs w:val="20"/>
        </w:rPr>
      </w:pPr>
    </w:p>
    <w:p w:rsidR="00AA4413" w:rsidRPr="00065306" w:rsidP="00AA4413" w14:paraId="6CC6CCEB" w14:textId="77777777">
      <w:pPr>
        <w:suppressAutoHyphens/>
        <w:spacing w:after="0" w:line="240" w:lineRule="auto"/>
        <w:ind w:left="577"/>
        <w:jc w:val="both"/>
        <w:rPr>
          <w:rFonts w:ascii="Arial" w:eastAsia="Times New Roman" w:hAnsi="Arial" w:cs="Times New Roman"/>
          <w:bCs/>
          <w:noProof/>
          <w:color w:val="7030A0"/>
          <w:sz w:val="20"/>
          <w:szCs w:val="24"/>
          <w:lang w:eastAsia="lv-LV" w:bidi="ar-QA"/>
        </w:rPr>
      </w:pPr>
    </w:p>
    <w:p w:rsidR="00AA4413" w:rsidRPr="00065306" w:rsidP="00AA4413" w14:paraId="21B04D22" w14:textId="77777777">
      <w:pPr>
        <w:numPr>
          <w:ilvl w:val="0"/>
          <w:numId w:val="1"/>
        </w:numPr>
        <w:spacing w:after="0" w:line="240" w:lineRule="auto"/>
        <w:jc w:val="center"/>
        <w:rPr>
          <w:rFonts w:ascii="Arial" w:eastAsia="Times New Roman" w:hAnsi="Arial" w:cs="Times New Roman"/>
          <w:b/>
          <w:noProof/>
          <w:sz w:val="20"/>
          <w:szCs w:val="24"/>
          <w:lang w:eastAsia="lv-LV" w:bidi="ar-QA"/>
        </w:rPr>
      </w:pPr>
      <w:r w:rsidRPr="00065306">
        <w:rPr>
          <w:rFonts w:ascii="Arial" w:eastAsia="Times New Roman" w:hAnsi="Arial" w:cs="Times New Roman"/>
          <w:b/>
          <w:noProof/>
          <w:sz w:val="20"/>
          <w:szCs w:val="24"/>
          <w:lang w:eastAsia="lv-LV" w:bidi="ar-QA"/>
        </w:rPr>
        <w:t>Izsoles dalībnieki</w:t>
      </w:r>
    </w:p>
    <w:p w:rsidR="00AA4413" w:rsidRPr="00065306" w:rsidP="00AA4413" w14:paraId="038BCB46" w14:textId="77777777">
      <w:pPr>
        <w:numPr>
          <w:ilvl w:val="1"/>
          <w:numId w:val="1"/>
        </w:numPr>
        <w:autoSpaceDE w:val="0"/>
        <w:autoSpaceDN w:val="0"/>
        <w:adjustRightInd w:val="0"/>
        <w:spacing w:after="0" w:line="240" w:lineRule="auto"/>
        <w:jc w:val="both"/>
        <w:rPr>
          <w:rFonts w:ascii="Arial" w:eastAsia="Calibri" w:hAnsi="Arial" w:cs="Arial"/>
          <w:color w:val="000000"/>
          <w:sz w:val="20"/>
          <w:szCs w:val="20"/>
        </w:rPr>
      </w:pPr>
      <w:r w:rsidRPr="00065306">
        <w:rPr>
          <w:rFonts w:ascii="Arial" w:eastAsia="Calibri" w:hAnsi="Arial" w:cs="Arial"/>
          <w:color w:val="000000"/>
          <w:sz w:val="20"/>
          <w:szCs w:val="20"/>
        </w:rPr>
        <w:t xml:space="preserve">Par izsoles dalībnieku var kļūt jebkura fiziska vai juridiska persona, kura, saskaņā ar spēkā esošajiem normatīvajiem aktiem, var iegūt īpašumā atsavināmo īpašumu, un kura līdz reģistrācijas brīdim ir iemaksājusi šo noteikumu 3.5. un 3.8. punktos minēto nodrošinājumu un autorizēta dalībai izsolē un kurai nav Valsts ieņēmuma dienesta administrēto nodokļu (nodevu) parādu Latvijas Republikā, vai valstī, kurā tas reģistrēts, tajā skaitā valsts sociālās apdrošināšanas obligāto iemaksu parādi, kas kopsummā pārsniedz 150 EUR, kā arī nav maksājumu (nodokļi, nomas maksājumi utt.) parādu attiecībā pret Valkas novada pašvaldību. </w:t>
      </w:r>
    </w:p>
    <w:p w:rsidR="00AA4413" w:rsidRPr="00065306" w:rsidP="00AA4413" w14:paraId="2501FF91"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Par izsoles dalībnieku var kļūt jebkura fiziska vai juridiska persona, kurai ir tiesības iegūt Latvijas Republikā nekustamo īpašumu, un kura līdz reģistrācijas brīdim ir iemaksājusi šo noteikumu 3.5., 3.7. un 3.8.punktā minēto nodrošinājumu, reģistrācijas maksu un autorizēta dalībai izsolē.</w:t>
      </w:r>
    </w:p>
    <w:p w:rsidR="00AA4413" w:rsidRPr="00065306" w:rsidP="00AA4413" w14:paraId="58B62DEC"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A4413" w:rsidRPr="00065306" w:rsidP="00AA4413" w14:paraId="600CA52D" w14:textId="77777777">
      <w:pPr>
        <w:suppressAutoHyphens/>
        <w:autoSpaceDE w:val="0"/>
        <w:autoSpaceDN w:val="0"/>
        <w:adjustRightInd w:val="0"/>
        <w:spacing w:after="0" w:line="240" w:lineRule="auto"/>
        <w:ind w:left="435"/>
        <w:jc w:val="both"/>
        <w:rPr>
          <w:rFonts w:ascii="Arial" w:eastAsia="Times New Roman" w:hAnsi="Arial" w:cs="Times New Roman"/>
          <w:noProof/>
          <w:sz w:val="20"/>
          <w:szCs w:val="24"/>
          <w:lang w:eastAsia="lv-LV"/>
        </w:rPr>
      </w:pPr>
    </w:p>
    <w:p w:rsidR="00AA4413" w:rsidRPr="00065306" w:rsidP="00AA4413" w14:paraId="6029A582" w14:textId="77777777">
      <w:pPr>
        <w:suppressAutoHyphens/>
        <w:autoSpaceDE w:val="0"/>
        <w:autoSpaceDN w:val="0"/>
        <w:adjustRightInd w:val="0"/>
        <w:spacing w:after="0" w:line="240" w:lineRule="auto"/>
        <w:ind w:left="435"/>
        <w:jc w:val="both"/>
        <w:rPr>
          <w:rFonts w:ascii="Arial" w:eastAsia="Times New Roman" w:hAnsi="Arial" w:cs="Times New Roman"/>
          <w:noProof/>
          <w:sz w:val="20"/>
          <w:szCs w:val="24"/>
          <w:lang w:eastAsia="lv-LV"/>
        </w:rPr>
      </w:pPr>
    </w:p>
    <w:p w:rsidR="00AA4413" w:rsidRPr="00065306" w:rsidP="00AA4413" w14:paraId="38BF573A" w14:textId="77777777">
      <w:pPr>
        <w:numPr>
          <w:ilvl w:val="0"/>
          <w:numId w:val="1"/>
        </w:numPr>
        <w:suppressAutoHyphens/>
        <w:spacing w:after="0" w:line="240" w:lineRule="auto"/>
        <w:jc w:val="center"/>
        <w:rPr>
          <w:rFonts w:ascii="Arial" w:eastAsia="Times New Roman" w:hAnsi="Arial" w:cs="Times New Roman"/>
          <w:b/>
          <w:noProof/>
          <w:sz w:val="20"/>
          <w:szCs w:val="24"/>
          <w:lang w:eastAsia="lv-LV" w:bidi="ar-QA"/>
        </w:rPr>
      </w:pPr>
      <w:r w:rsidRPr="00065306">
        <w:rPr>
          <w:rFonts w:ascii="Arial" w:eastAsia="Times New Roman" w:hAnsi="Arial" w:cs="Times New Roman"/>
          <w:b/>
          <w:noProof/>
          <w:sz w:val="20"/>
          <w:szCs w:val="24"/>
          <w:lang w:eastAsia="lv-LV" w:bidi="ar-QA"/>
        </w:rPr>
        <w:t>Izsoles pretendentu reģistrācija Izsoļu dalībnieku reģistrā</w:t>
      </w:r>
    </w:p>
    <w:p w:rsidR="00AA4413" w:rsidRPr="00065306" w:rsidP="00AA4413" w14:paraId="1F820E3C" w14:textId="77777777">
      <w:pPr>
        <w:numPr>
          <w:ilvl w:val="1"/>
          <w:numId w:val="1"/>
        </w:numPr>
        <w:autoSpaceDE w:val="0"/>
        <w:autoSpaceDN w:val="0"/>
        <w:adjustRightInd w:val="0"/>
        <w:spacing w:after="0" w:line="240" w:lineRule="auto"/>
        <w:jc w:val="both"/>
        <w:rPr>
          <w:rFonts w:ascii="Arial" w:eastAsia="Calibri" w:hAnsi="Arial" w:cs="Arial"/>
          <w:color w:val="000000"/>
          <w:sz w:val="20"/>
          <w:szCs w:val="20"/>
        </w:rPr>
      </w:pPr>
      <w:r w:rsidRPr="00065306">
        <w:rPr>
          <w:rFonts w:ascii="Arial" w:eastAsia="Calibri" w:hAnsi="Arial" w:cs="Arial"/>
          <w:color w:val="000000"/>
          <w:sz w:val="20"/>
          <w:szCs w:val="20"/>
        </w:rPr>
        <w:t xml:space="preserve">Pretendentu reģistrācija notiek elektronisko izsoļu vietnē https://izsoles.ta.gov.lv uzturētā Izsoļu dalībnieku reģistrā pēc publikācijām Latvijas Republikas oficiālajā izdevumā “Latvijas Vēstnesis”, Pašvaldības tīmekļvietnē www.valka.lv un elektronisko izsoļu vietnē https://izsoles.ta.gov.lv. </w:t>
      </w:r>
    </w:p>
    <w:p w:rsidR="00AA4413" w:rsidRPr="00065306" w:rsidP="00AA4413" w14:paraId="5B68D62F"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Izsoles pretendenti- fiziskas personas, kuras vēlas savā vai cita vārdā vai juridiskās personas vārdā pieteikties izsolei, elektronisko izsoļu vietnē </w:t>
      </w:r>
      <w:hyperlink r:id="rId4" w:history="1">
        <w:r w:rsidRPr="00065306">
          <w:rPr>
            <w:rFonts w:ascii="Arial" w:eastAsia="Times New Roman" w:hAnsi="Arial" w:cs="Times New Roman"/>
            <w:noProof/>
            <w:sz w:val="20"/>
            <w:szCs w:val="24"/>
            <w:u w:val="single"/>
            <w:lang w:eastAsia="lv-LV"/>
          </w:rPr>
          <w:t>https://izsoles.ta.gov.lv</w:t>
        </w:r>
      </w:hyperlink>
      <w:r w:rsidRPr="00065306">
        <w:rPr>
          <w:rFonts w:ascii="Arial" w:eastAsia="Times New Roman" w:hAnsi="Arial" w:cs="Times New Roman"/>
          <w:noProof/>
          <w:sz w:val="20"/>
          <w:szCs w:val="24"/>
          <w:lang w:eastAsia="lv-LV"/>
        </w:rPr>
        <w:t xml:space="preserve">  norāda: </w:t>
      </w:r>
    </w:p>
    <w:p w:rsidR="00AA4413" w:rsidRPr="00065306" w:rsidP="00AA4413" w14:paraId="5FEDA05D" w14:textId="77777777">
      <w:pPr>
        <w:numPr>
          <w:ilvl w:val="2"/>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Fiziska persona: </w:t>
      </w:r>
    </w:p>
    <w:p w:rsidR="00AA4413" w:rsidRPr="00065306" w:rsidP="00AA4413" w14:paraId="3A2E0114"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Vārdu, uzvārdu; </w:t>
      </w:r>
    </w:p>
    <w:p w:rsidR="00AA4413" w:rsidRPr="00065306" w:rsidP="00AA4413" w14:paraId="11EC2852"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Personas kodu vai dzimšanas datumu (persona, kurai nav piešķirts personas kods); </w:t>
      </w:r>
    </w:p>
    <w:p w:rsidR="00AA4413" w:rsidRPr="00065306" w:rsidP="00AA4413" w14:paraId="2BD39347"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Kontaktadresi; </w:t>
      </w:r>
    </w:p>
    <w:p w:rsidR="00AA4413" w:rsidRPr="00065306" w:rsidP="00AA4413" w14:paraId="6EC5DB30"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Personu apliecinoša dokumenta veidu un numuru; </w:t>
      </w:r>
    </w:p>
    <w:p w:rsidR="00AA4413" w:rsidRPr="00065306" w:rsidP="00AA4413" w14:paraId="3776BCD2"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Norēķinu rekvizītus (kredītiestādes konta numurs, uz kuru personai atmaksājama nodrošinājuma summa); </w:t>
      </w:r>
    </w:p>
    <w:p w:rsidR="00AA4413" w:rsidRPr="00065306" w:rsidP="00AA4413" w14:paraId="61368BD8"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Personas papildu kontaktinformāciju – elektroniskā pasta adresi un tālruņa numuru (ja tāds ir). </w:t>
      </w:r>
    </w:p>
    <w:p w:rsidR="00AA4413" w:rsidRPr="00065306" w:rsidP="00AA4413" w14:paraId="049FC938" w14:textId="77777777">
      <w:pPr>
        <w:numPr>
          <w:ilvl w:val="2"/>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 Fiziska persona, kura pārstāv citu fizisku vai juridisku personu, papildus punktā norādītajam, sniedz informāciju par: </w:t>
      </w:r>
    </w:p>
    <w:p w:rsidR="00AA4413" w:rsidRPr="00065306" w:rsidP="00AA4413" w14:paraId="00F72477" w14:textId="77777777">
      <w:pPr>
        <w:numPr>
          <w:ilvl w:val="3"/>
          <w:numId w:val="1"/>
        </w:numPr>
        <w:tabs>
          <w:tab w:val="num" w:pos="1418"/>
        </w:tabs>
        <w:suppressAutoHyphens/>
        <w:autoSpaceDE w:val="0"/>
        <w:autoSpaceDN w:val="0"/>
        <w:adjustRightInd w:val="0"/>
        <w:spacing w:after="0" w:line="240" w:lineRule="auto"/>
        <w:ind w:left="1571" w:hanging="862"/>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Pārstāvamās personas veidu; </w:t>
      </w:r>
    </w:p>
    <w:p w:rsidR="00AA4413" w:rsidRPr="00065306" w:rsidP="00AA4413" w14:paraId="243EA8C6" w14:textId="77777777">
      <w:pPr>
        <w:numPr>
          <w:ilvl w:val="3"/>
          <w:numId w:val="1"/>
        </w:numPr>
        <w:tabs>
          <w:tab w:val="num" w:pos="1418"/>
        </w:tabs>
        <w:suppressAutoHyphens/>
        <w:autoSpaceDE w:val="0"/>
        <w:autoSpaceDN w:val="0"/>
        <w:adjustRightInd w:val="0"/>
        <w:spacing w:after="0" w:line="240" w:lineRule="auto"/>
        <w:ind w:left="1571" w:hanging="862"/>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Vārdu, uzvārdu fiziskai personai vai nosaukumu juridiskai personai; </w:t>
      </w:r>
    </w:p>
    <w:p w:rsidR="00AA4413" w:rsidRPr="00065306" w:rsidP="00AA4413" w14:paraId="12DD689C" w14:textId="77777777">
      <w:pPr>
        <w:numPr>
          <w:ilvl w:val="3"/>
          <w:numId w:val="1"/>
        </w:numPr>
        <w:suppressAutoHyphens/>
        <w:autoSpaceDE w:val="0"/>
        <w:autoSpaceDN w:val="0"/>
        <w:adjustRightInd w:val="0"/>
        <w:spacing w:after="0" w:line="240" w:lineRule="auto"/>
        <w:ind w:left="1418" w:hanging="709"/>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Personas kodu vai dzimšanas datumu (ārzemniekam) fiziskai personai vai reģistrācijas numuru juridiskai personai; </w:t>
      </w:r>
    </w:p>
    <w:p w:rsidR="00AA4413" w:rsidRPr="00065306" w:rsidP="00AA4413" w14:paraId="5302DBE2"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Kontaktadresi; </w:t>
      </w:r>
    </w:p>
    <w:p w:rsidR="00AA4413" w:rsidRPr="00065306" w:rsidP="00AA4413" w14:paraId="2FBA5FEE"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Personu apliecinoša dokumenta veidu un numuru fiziskai personai; </w:t>
      </w:r>
    </w:p>
    <w:p w:rsidR="00AA4413" w:rsidRPr="00065306" w:rsidP="00AA4413" w14:paraId="1BFF0222"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A4413" w:rsidRPr="00065306" w:rsidP="00AA4413" w14:paraId="21018F92"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Informāciju par pilnvarojuma apjomu (pārstāvības tiesības konkrētai izsolei, vairākām konkrētām izsolēm, uz noteiktu laiku, pastāvīgi); </w:t>
      </w:r>
    </w:p>
    <w:p w:rsidR="00AA4413" w:rsidRPr="00065306" w:rsidP="00AA4413" w14:paraId="53ED96E0" w14:textId="77777777">
      <w:pPr>
        <w:numPr>
          <w:ilvl w:val="3"/>
          <w:numId w:val="1"/>
        </w:numPr>
        <w:suppressAutoHyphens/>
        <w:autoSpaceDE w:val="0"/>
        <w:autoSpaceDN w:val="0"/>
        <w:adjustRightInd w:val="0"/>
        <w:spacing w:after="0" w:line="240" w:lineRule="auto"/>
        <w:ind w:left="1418"/>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Attiecīgās lēmējinstitūcijas lēmumu par nekustamā īpašuma iegādi juridiskajai personai. </w:t>
      </w:r>
    </w:p>
    <w:p w:rsidR="00AA4413" w:rsidRPr="00065306" w:rsidP="00AA4413" w14:paraId="5CC1EA1D"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A4413" w:rsidRPr="00065306" w:rsidP="00AA4413" w14:paraId="163F331A"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5" w:history="1">
        <w:r w:rsidRPr="00065306">
          <w:rPr>
            <w:rFonts w:ascii="Arial" w:eastAsia="Times New Roman" w:hAnsi="Arial" w:cs="Times New Roman"/>
            <w:noProof/>
            <w:sz w:val="20"/>
            <w:szCs w:val="24"/>
            <w:u w:val="single"/>
            <w:lang w:eastAsia="lv-LV"/>
          </w:rPr>
          <w:t>www.latvija.gov.lv</w:t>
        </w:r>
      </w:hyperlink>
      <w:r w:rsidRPr="00065306">
        <w:rPr>
          <w:rFonts w:ascii="Arial" w:eastAsia="Times New Roman" w:hAnsi="Arial" w:cs="Times New Roman"/>
          <w:noProof/>
          <w:sz w:val="20"/>
          <w:szCs w:val="24"/>
          <w:lang w:eastAsia="lv-LV"/>
        </w:rPr>
        <w:t xml:space="preserve">  piedāvātajiem identifikācijas līdzekļiem. </w:t>
      </w:r>
    </w:p>
    <w:p w:rsidR="00AA4413" w:rsidRPr="00065306" w:rsidP="00AA4413" w14:paraId="11983AC0"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A4413" w:rsidRPr="00065306" w:rsidP="00AA4413" w14:paraId="1812841C"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Izsoles rīkotājs autorizē izsoles pretendentu, kurš izpildījis izsoles priekšnoteikumus, dalībai izsolē 7 (septiņu) dienu laikā, izmantojot elektronisko izsoļu vietnē pieejamo rīku.</w:t>
      </w:r>
    </w:p>
    <w:p w:rsidR="00AA4413" w:rsidRPr="00065306" w:rsidP="00AA4413" w14:paraId="1962EE08"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Informāciju par autorizēšanu dalībai izsolē izsoles rīkotājs reģistrētam lietotājam nosūta elektroniski uz elektronisko izsoļu vietnē reģistrētam lietotājam izveidoto kontu.</w:t>
      </w:r>
    </w:p>
    <w:p w:rsidR="00AA4413" w:rsidRPr="00065306" w:rsidP="00AA4413" w14:paraId="035263CE"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Autorizējot personu izsolei, katram solītājam elektronisko izsoļu vietnes sistēma automātiski izveido unikālu identifikatoru.</w:t>
      </w:r>
    </w:p>
    <w:p w:rsidR="00AA4413" w:rsidRPr="00065306" w:rsidP="00AA4413" w14:paraId="0ACB8079"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 Izsoles pretendents netiek reģistrēts, ja:</w:t>
      </w:r>
    </w:p>
    <w:p w:rsidR="00AA4413" w:rsidRPr="00065306" w:rsidP="00AA4413" w14:paraId="3C0C62FF" w14:textId="77777777">
      <w:pPr>
        <w:numPr>
          <w:ilvl w:val="2"/>
          <w:numId w:val="1"/>
        </w:numPr>
        <w:suppressAutoHyphens/>
        <w:autoSpaceDE w:val="0"/>
        <w:autoSpaceDN w:val="0"/>
        <w:adjustRightInd w:val="0"/>
        <w:spacing w:after="0" w:line="240" w:lineRule="auto"/>
        <w:ind w:left="1134"/>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 nav vēl iestājies vai ir beidzies pretendentu reģistrācijas termiņš;</w:t>
      </w:r>
    </w:p>
    <w:p w:rsidR="00AA4413" w:rsidRPr="00065306" w:rsidP="00AA4413" w14:paraId="423EB495" w14:textId="77777777">
      <w:pPr>
        <w:numPr>
          <w:ilvl w:val="2"/>
          <w:numId w:val="1"/>
        </w:numPr>
        <w:suppressAutoHyphens/>
        <w:autoSpaceDE w:val="0"/>
        <w:autoSpaceDN w:val="0"/>
        <w:adjustRightInd w:val="0"/>
        <w:spacing w:after="0" w:line="240" w:lineRule="auto"/>
        <w:ind w:left="1134"/>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ja nav izpildīti visi šo noteikumu 4.2.1.punktā vai 4.2.2.punktā minētie norādījumi;</w:t>
      </w:r>
    </w:p>
    <w:p w:rsidR="00AA4413" w:rsidRPr="00065306" w:rsidP="00AA4413" w14:paraId="7AA28E85" w14:textId="77777777">
      <w:pPr>
        <w:numPr>
          <w:ilvl w:val="2"/>
          <w:numId w:val="1"/>
        </w:numPr>
        <w:suppressAutoHyphens/>
        <w:autoSpaceDE w:val="0"/>
        <w:autoSpaceDN w:val="0"/>
        <w:adjustRightInd w:val="0"/>
        <w:spacing w:after="0" w:line="240" w:lineRule="auto"/>
        <w:ind w:left="1134"/>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konstatēts, ka pretendentam ir konstatēti izsoles noteikumu 3.2.punktā minēti procesi;</w:t>
      </w:r>
    </w:p>
    <w:p w:rsidR="00AA4413" w:rsidRPr="00065306" w:rsidP="00AA4413" w14:paraId="49426EB7" w14:textId="77777777">
      <w:pPr>
        <w:numPr>
          <w:ilvl w:val="2"/>
          <w:numId w:val="1"/>
        </w:numPr>
        <w:suppressAutoHyphens/>
        <w:autoSpaceDE w:val="0"/>
        <w:autoSpaceDN w:val="0"/>
        <w:adjustRightInd w:val="0"/>
        <w:spacing w:after="0" w:line="240" w:lineRule="auto"/>
        <w:ind w:left="1134"/>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 fiziskā vai juridiskā persona saskaņā ar spēkā esošajiem normatīvajiem aktiem nevar iegūt savā īpašumā zemi.</w:t>
      </w:r>
    </w:p>
    <w:p w:rsidR="00AA4413" w:rsidRPr="00065306" w:rsidP="00AA4413" w14:paraId="149E39A0" w14:textId="77777777">
      <w:pPr>
        <w:numPr>
          <w:ilvl w:val="1"/>
          <w:numId w:val="1"/>
        </w:numPr>
        <w:suppressAutoHyphens/>
        <w:autoSpaceDE w:val="0"/>
        <w:autoSpaceDN w:val="0"/>
        <w:adjustRightInd w:val="0"/>
        <w:spacing w:after="0" w:line="240" w:lineRule="auto"/>
        <w:ind w:left="567" w:hanging="567"/>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Izsoles rīkotāji nav tiesīgi līdz izsoles sākumam sniegt informāciju par izsoles pretendentiem.</w:t>
      </w:r>
    </w:p>
    <w:p w:rsidR="00AA4413" w:rsidRPr="00065306" w:rsidP="00AA4413" w14:paraId="15156C1F" w14:textId="77777777">
      <w:pPr>
        <w:suppressAutoHyphens/>
        <w:autoSpaceDE w:val="0"/>
        <w:autoSpaceDN w:val="0"/>
        <w:adjustRightInd w:val="0"/>
        <w:spacing w:after="0" w:line="240" w:lineRule="auto"/>
        <w:ind w:left="567"/>
        <w:jc w:val="both"/>
        <w:rPr>
          <w:rFonts w:ascii="Arial" w:eastAsia="Times New Roman" w:hAnsi="Arial" w:cs="Times New Roman"/>
          <w:noProof/>
          <w:color w:val="7030A0"/>
          <w:sz w:val="20"/>
          <w:szCs w:val="24"/>
          <w:lang w:eastAsia="lv-LV"/>
        </w:rPr>
      </w:pPr>
    </w:p>
    <w:p w:rsidR="00AA4413" w:rsidRPr="00065306" w:rsidP="00AA4413" w14:paraId="71E18F31" w14:textId="77777777">
      <w:pPr>
        <w:numPr>
          <w:ilvl w:val="0"/>
          <w:numId w:val="1"/>
        </w:numPr>
        <w:suppressAutoHyphens/>
        <w:spacing w:after="0" w:line="240" w:lineRule="auto"/>
        <w:jc w:val="center"/>
        <w:rPr>
          <w:rFonts w:ascii="Arial" w:eastAsia="Times New Roman" w:hAnsi="Arial" w:cs="Times New Roman"/>
          <w:b/>
          <w:noProof/>
          <w:sz w:val="20"/>
          <w:szCs w:val="24"/>
          <w:lang w:eastAsia="lv-LV" w:bidi="ar-QA"/>
        </w:rPr>
      </w:pPr>
      <w:r w:rsidRPr="00065306">
        <w:rPr>
          <w:rFonts w:ascii="Arial" w:eastAsia="Times New Roman" w:hAnsi="Arial" w:cs="Times New Roman"/>
          <w:b/>
          <w:noProof/>
          <w:sz w:val="20"/>
          <w:szCs w:val="24"/>
          <w:lang w:eastAsia="lv-LV" w:bidi="ar-QA"/>
        </w:rPr>
        <w:t>Izsoles norise</w:t>
      </w:r>
    </w:p>
    <w:p w:rsidR="00AA4413" w:rsidRPr="00065306" w:rsidP="00AA4413" w14:paraId="753F31E6" w14:textId="77777777">
      <w:pPr>
        <w:numPr>
          <w:ilvl w:val="1"/>
          <w:numId w:val="1"/>
        </w:numPr>
        <w:autoSpaceDE w:val="0"/>
        <w:autoSpaceDN w:val="0"/>
        <w:adjustRightInd w:val="0"/>
        <w:spacing w:after="0" w:line="240" w:lineRule="auto"/>
        <w:jc w:val="both"/>
        <w:rPr>
          <w:rFonts w:ascii="Arial" w:eastAsia="Calibri" w:hAnsi="Arial" w:cs="Arial"/>
          <w:color w:val="000000"/>
          <w:sz w:val="20"/>
          <w:szCs w:val="20"/>
        </w:rPr>
      </w:pPr>
      <w:r w:rsidRPr="00065306">
        <w:rPr>
          <w:rFonts w:ascii="Arial" w:eastAsia="Calibri" w:hAnsi="Arial" w:cs="Arial"/>
          <w:color w:val="000000"/>
          <w:sz w:val="20"/>
          <w:szCs w:val="20"/>
        </w:rPr>
        <w:t xml:space="preserve">Izsole sākas elektronisko izsoļu vietnē https://izsoles.ta.gov.lv pēc publikācijām Latvijas Republikas oficiālajā izdevumā “Latvijas Vēstnesis”, Pašvaldības tīmekļvietnē www.valka.lv un elektronisko izsoļu vietnē https://izsoles.ta.gov.lv. </w:t>
      </w:r>
    </w:p>
    <w:p w:rsidR="00AA4413" w:rsidRPr="00065306" w:rsidP="00AA4413" w14:paraId="146A425D"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Izsolei autorizētie dalībnieki drīkst izdarīt solījumus visā izsoles norises laikā. </w:t>
      </w:r>
    </w:p>
    <w:p w:rsidR="00AA4413" w:rsidRPr="00065306" w:rsidP="00AA4413" w14:paraId="4B809C5D"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Ja pēdējo piecu minūšu laikā pirms izsoles noslēgšanai noteiktā laika tiek reģistrēts solījums, izsoles laiks automātiski tiek pagarināts par 5 (piecām) minūtēm. </w:t>
      </w:r>
    </w:p>
    <w:p w:rsidR="00AA4413" w:rsidRPr="00065306" w:rsidP="00AA4413" w14:paraId="1FFB6691"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15:00. </w:t>
      </w:r>
    </w:p>
    <w:p w:rsidR="00AA4413" w:rsidRPr="00065306" w:rsidP="00AA4413" w14:paraId="0A9A86CC"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Pēc izsoles noslēgšanas solījumus nereģistrē un elektronisko izsoļu vietnē tiek norādīts izsoles noslēgums datums, laiks un pēdējais izdarītais solījums. </w:t>
      </w:r>
    </w:p>
    <w:p w:rsidR="00AA4413" w:rsidRPr="00065306" w:rsidP="00AA4413" w14:paraId="6531E379"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A4413" w:rsidRPr="00065306" w:rsidP="00AA4413" w14:paraId="45F08EF8"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Pēc izsoles slēgšanas sistēma automātiski sagatavo izsoles aktu, kuru izsoles komisija apstiprina 7 (septiņu) dienu laikā pēc izsoles. </w:t>
      </w:r>
    </w:p>
    <w:p w:rsidR="00AA4413" w:rsidRPr="00065306" w:rsidP="00AA4413" w14:paraId="38A99D28"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Izsoles dalībniekiem, kuri piedalījušies izsolē, bet nav nosolījuši izsoles Objektu, 7 (septiņu) darba dienu laikā pēc attiecīgā iesnieguma saņemšanas tiek atmaksāts izsoles nodrošinājums. </w:t>
      </w:r>
    </w:p>
    <w:p w:rsidR="00AA4413" w:rsidRPr="00065306" w:rsidP="00AA4413" w14:paraId="5DFED1EF"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4"/>
          <w:lang w:eastAsia="lv-LV"/>
        </w:rPr>
      </w:pPr>
      <w:r w:rsidRPr="00065306">
        <w:rPr>
          <w:rFonts w:ascii="Arial" w:eastAsia="Times New Roman" w:hAnsi="Arial" w:cs="Times New Roman"/>
          <w:noProof/>
          <w:sz w:val="20"/>
          <w:szCs w:val="24"/>
          <w:lang w:eastAsia="lv-LV"/>
        </w:rPr>
        <w:t xml:space="preserve"> Nodrošinājuma nauda netiek atmaksāts nevienam no izsoles dalībniekiem, ja Noteikumu 7.1.4., 7.1.5., 7.1.6. un 7.1.7.punktu gadījumā izsole tiek atzīta par nenotikušu.</w:t>
      </w:r>
    </w:p>
    <w:p w:rsidR="00AA4413" w:rsidRPr="00065306" w:rsidP="00AA4413" w14:paraId="13C8A5D4" w14:textId="77777777">
      <w:pPr>
        <w:numPr>
          <w:ilvl w:val="1"/>
          <w:numId w:val="1"/>
        </w:numPr>
        <w:suppressAutoHyphens/>
        <w:autoSpaceDE w:val="0"/>
        <w:autoSpaceDN w:val="0"/>
        <w:adjustRightInd w:val="0"/>
        <w:spacing w:after="0" w:line="240" w:lineRule="auto"/>
        <w:jc w:val="both"/>
        <w:rPr>
          <w:rFonts w:ascii="Arial" w:eastAsia="Times New Roman" w:hAnsi="Arial" w:cs="Times New Roman"/>
          <w:noProof/>
          <w:sz w:val="20"/>
          <w:szCs w:val="20"/>
          <w:lang w:eastAsia="lv-LV"/>
        </w:rPr>
      </w:pPr>
      <w:r w:rsidRPr="00065306">
        <w:rPr>
          <w:rFonts w:ascii="Arial" w:eastAsia="Times New Roman" w:hAnsi="Arial" w:cs="Times New Roman"/>
          <w:noProof/>
          <w:sz w:val="20"/>
          <w:szCs w:val="24"/>
          <w:lang w:eastAsia="lv-LV"/>
        </w:rPr>
        <w:t xml:space="preserve"> </w:t>
      </w:r>
      <w:r w:rsidRPr="00065306">
        <w:rPr>
          <w:rFonts w:ascii="Arial" w:eastAsia="Times New Roman" w:hAnsi="Arial" w:cs="Times New Roman"/>
          <w:bCs/>
          <w:noProof/>
          <w:sz w:val="20"/>
          <w:szCs w:val="20"/>
          <w:lang w:eastAsia="lv-LV"/>
        </w:rPr>
        <w:t>Lēmumu par atkārtotu izsoli vai atsavināšanas procesa pārtraukšanu pieņem Valkas novada pašvaldības dome.</w:t>
      </w:r>
    </w:p>
    <w:p w:rsidR="00AA4413" w:rsidRPr="00065306" w:rsidP="00AA4413" w14:paraId="138E6DFD" w14:textId="77777777">
      <w:pPr>
        <w:suppressAutoHyphens/>
        <w:autoSpaceDE w:val="0"/>
        <w:autoSpaceDN w:val="0"/>
        <w:adjustRightInd w:val="0"/>
        <w:spacing w:after="0" w:line="240" w:lineRule="auto"/>
        <w:ind w:left="435"/>
        <w:jc w:val="both"/>
        <w:rPr>
          <w:rFonts w:ascii="Arial" w:eastAsia="Times New Roman" w:hAnsi="Arial" w:cs="Times New Roman"/>
          <w:noProof/>
          <w:sz w:val="20"/>
          <w:szCs w:val="20"/>
          <w:lang w:eastAsia="lv-LV"/>
        </w:rPr>
      </w:pPr>
    </w:p>
    <w:p w:rsidR="00AA4413" w:rsidRPr="00065306" w:rsidP="00AA4413" w14:paraId="5A1E50AF" w14:textId="77777777">
      <w:pPr>
        <w:numPr>
          <w:ilvl w:val="0"/>
          <w:numId w:val="1"/>
        </w:numPr>
        <w:suppressAutoHyphens/>
        <w:spacing w:after="0" w:line="240" w:lineRule="auto"/>
        <w:jc w:val="center"/>
        <w:rPr>
          <w:rFonts w:ascii="Arial" w:eastAsia="Times New Roman" w:hAnsi="Arial" w:cs="Times New Roman"/>
          <w:b/>
          <w:noProof/>
          <w:sz w:val="20"/>
          <w:szCs w:val="20"/>
          <w:lang w:eastAsia="lv-LV" w:bidi="ar-QA"/>
        </w:rPr>
      </w:pPr>
      <w:r w:rsidRPr="00065306">
        <w:rPr>
          <w:rFonts w:ascii="Arial" w:eastAsia="Times New Roman" w:hAnsi="Arial" w:cs="Times New Roman"/>
          <w:b/>
          <w:noProof/>
          <w:sz w:val="20"/>
          <w:szCs w:val="20"/>
          <w:lang w:eastAsia="lv-LV" w:bidi="ar-QA"/>
        </w:rPr>
        <w:t>Nenotikusi izsole</w:t>
      </w:r>
    </w:p>
    <w:p w:rsidR="00AA4413" w:rsidRPr="00065306" w:rsidP="00AA4413" w14:paraId="580A383E" w14:textId="77777777">
      <w:pPr>
        <w:numPr>
          <w:ilvl w:val="1"/>
          <w:numId w:val="1"/>
        </w:numPr>
        <w:autoSpaceDE w:val="0"/>
        <w:autoSpaceDN w:val="0"/>
        <w:adjustRightInd w:val="0"/>
        <w:spacing w:after="14" w:line="240" w:lineRule="auto"/>
        <w:jc w:val="both"/>
        <w:rPr>
          <w:rFonts w:ascii="Arial" w:eastAsia="Calibri" w:hAnsi="Arial" w:cs="Arial"/>
          <w:sz w:val="20"/>
          <w:szCs w:val="20"/>
        </w:rPr>
      </w:pPr>
      <w:r w:rsidRPr="00065306">
        <w:rPr>
          <w:rFonts w:ascii="Arial" w:eastAsia="Calibri" w:hAnsi="Arial" w:cs="Arial"/>
          <w:sz w:val="20"/>
          <w:szCs w:val="20"/>
        </w:rPr>
        <w:t xml:space="preserve">Izsoles komisija pieņem lēmumu par izsoles atzīšanu par nenotikušu: </w:t>
      </w:r>
    </w:p>
    <w:p w:rsidR="00AA4413" w:rsidRPr="00065306" w:rsidP="00AA4413" w14:paraId="1B1C873B" w14:textId="77777777">
      <w:pPr>
        <w:autoSpaceDE w:val="0"/>
        <w:autoSpaceDN w:val="0"/>
        <w:adjustRightInd w:val="0"/>
        <w:spacing w:after="14" w:line="240" w:lineRule="auto"/>
        <w:ind w:left="1134" w:hanging="567"/>
        <w:jc w:val="both"/>
        <w:rPr>
          <w:rFonts w:ascii="Arial" w:eastAsia="Calibri" w:hAnsi="Arial" w:cs="Arial"/>
          <w:sz w:val="20"/>
          <w:szCs w:val="20"/>
        </w:rPr>
      </w:pPr>
      <w:r w:rsidRPr="00065306">
        <w:rPr>
          <w:rFonts w:ascii="Arial" w:eastAsia="Calibri" w:hAnsi="Arial" w:cs="Arial"/>
          <w:sz w:val="20"/>
          <w:szCs w:val="20"/>
        </w:rPr>
        <w:t xml:space="preserve">7.1.1. ja uz izsoli nav autorizēts neviens izsoles dalībnieks; </w:t>
      </w:r>
    </w:p>
    <w:p w:rsidR="00AA4413" w:rsidRPr="00065306" w:rsidP="00AA4413" w14:paraId="307C9AB5" w14:textId="77777777">
      <w:pPr>
        <w:autoSpaceDE w:val="0"/>
        <w:autoSpaceDN w:val="0"/>
        <w:adjustRightInd w:val="0"/>
        <w:spacing w:after="14" w:line="240" w:lineRule="auto"/>
        <w:ind w:left="1134" w:hanging="567"/>
        <w:jc w:val="both"/>
        <w:rPr>
          <w:rFonts w:ascii="Arial" w:eastAsia="Calibri" w:hAnsi="Arial" w:cs="Arial"/>
          <w:color w:val="000000"/>
          <w:sz w:val="20"/>
          <w:szCs w:val="20"/>
        </w:rPr>
      </w:pPr>
      <w:r w:rsidRPr="00065306">
        <w:rPr>
          <w:rFonts w:ascii="Arial" w:eastAsia="Calibri" w:hAnsi="Arial" w:cs="Arial"/>
          <w:sz w:val="20"/>
          <w:szCs w:val="20"/>
        </w:rPr>
        <w:t>7.1.2. ja izsole bijusi izziņota, pārkāpjot šos noteikumus</w:t>
      </w:r>
      <w:r w:rsidRPr="00065306">
        <w:rPr>
          <w:rFonts w:ascii="Arial" w:eastAsia="Calibri" w:hAnsi="Arial" w:cs="Arial"/>
          <w:color w:val="000000"/>
          <w:sz w:val="20"/>
          <w:szCs w:val="20"/>
        </w:rPr>
        <w:t xml:space="preserve"> vai Publiskas personas mantas atsavināšanas likumu; </w:t>
      </w:r>
    </w:p>
    <w:p w:rsidR="00AA4413" w:rsidRPr="00065306" w:rsidP="00AA4413" w14:paraId="3747D50A" w14:textId="77777777">
      <w:pPr>
        <w:autoSpaceDE w:val="0"/>
        <w:autoSpaceDN w:val="0"/>
        <w:adjustRightInd w:val="0"/>
        <w:spacing w:after="14" w:line="240" w:lineRule="auto"/>
        <w:ind w:left="1134" w:hanging="567"/>
        <w:jc w:val="both"/>
        <w:rPr>
          <w:rFonts w:ascii="Arial" w:eastAsia="Calibri" w:hAnsi="Arial" w:cs="Arial"/>
          <w:color w:val="000000"/>
          <w:sz w:val="20"/>
          <w:szCs w:val="20"/>
        </w:rPr>
      </w:pPr>
      <w:r w:rsidRPr="00065306">
        <w:rPr>
          <w:rFonts w:ascii="Arial" w:eastAsia="Calibri" w:hAnsi="Arial" w:cs="Arial"/>
          <w:color w:val="000000"/>
          <w:sz w:val="20"/>
          <w:szCs w:val="20"/>
        </w:rPr>
        <w:t xml:space="preserve">7.1.3. ja tiek noskaidrots, ka nepamatoti noraidīta kāda dalībnieka piedalīšanās izsolē vai nepareizi noraidīts kāds </w:t>
      </w:r>
      <w:r w:rsidRPr="00065306">
        <w:rPr>
          <w:rFonts w:ascii="Arial" w:eastAsia="Calibri" w:hAnsi="Arial" w:cs="Arial"/>
          <w:color w:val="000000"/>
          <w:sz w:val="20"/>
          <w:szCs w:val="20"/>
        </w:rPr>
        <w:t>pārsolījums</w:t>
      </w:r>
      <w:r w:rsidRPr="00065306">
        <w:rPr>
          <w:rFonts w:ascii="Arial" w:eastAsia="Calibri" w:hAnsi="Arial" w:cs="Arial"/>
          <w:color w:val="000000"/>
          <w:sz w:val="20"/>
          <w:szCs w:val="20"/>
        </w:rPr>
        <w:t xml:space="preserve">; </w:t>
      </w:r>
    </w:p>
    <w:p w:rsidR="00AA4413" w:rsidRPr="00065306" w:rsidP="00AA4413" w14:paraId="59C4BED1" w14:textId="77777777">
      <w:pPr>
        <w:autoSpaceDE w:val="0"/>
        <w:autoSpaceDN w:val="0"/>
        <w:adjustRightInd w:val="0"/>
        <w:spacing w:after="14" w:line="240" w:lineRule="auto"/>
        <w:ind w:left="1134" w:hanging="567"/>
        <w:jc w:val="both"/>
        <w:rPr>
          <w:rFonts w:ascii="Arial" w:eastAsia="Calibri" w:hAnsi="Arial" w:cs="Arial"/>
          <w:color w:val="000000"/>
          <w:sz w:val="20"/>
          <w:szCs w:val="20"/>
        </w:rPr>
      </w:pPr>
      <w:r w:rsidRPr="00065306">
        <w:rPr>
          <w:rFonts w:ascii="Arial" w:eastAsia="Calibri" w:hAnsi="Arial" w:cs="Arial"/>
          <w:color w:val="000000"/>
          <w:sz w:val="20"/>
          <w:szCs w:val="20"/>
        </w:rPr>
        <w:t xml:space="preserve">7.1.4. ja neviens izsoles dalībnieks nav pārsolījis izsoles sākumcenu; </w:t>
      </w:r>
    </w:p>
    <w:p w:rsidR="00AA4413" w:rsidRPr="00065306" w:rsidP="00AA4413" w14:paraId="6BD93E20" w14:textId="77777777">
      <w:pPr>
        <w:autoSpaceDE w:val="0"/>
        <w:autoSpaceDN w:val="0"/>
        <w:adjustRightInd w:val="0"/>
        <w:spacing w:after="14" w:line="240" w:lineRule="auto"/>
        <w:ind w:left="1134" w:hanging="567"/>
        <w:jc w:val="both"/>
        <w:rPr>
          <w:rFonts w:ascii="Arial" w:eastAsia="Calibri" w:hAnsi="Arial" w:cs="Arial"/>
          <w:color w:val="000000"/>
          <w:sz w:val="20"/>
          <w:szCs w:val="20"/>
        </w:rPr>
      </w:pPr>
      <w:r w:rsidRPr="00065306">
        <w:rPr>
          <w:rFonts w:ascii="Arial" w:eastAsia="Calibri" w:hAnsi="Arial" w:cs="Arial"/>
          <w:color w:val="000000"/>
          <w:sz w:val="20"/>
          <w:szCs w:val="20"/>
        </w:rPr>
        <w:t xml:space="preserve">7.1.5. ja vienīgais izsoles dalībnieks, kurš nosolījis izsolāmo īpašumu, nav parakstījis izsolāmā īpašuma pirkuma līgumu; </w:t>
      </w:r>
    </w:p>
    <w:p w:rsidR="00AA4413" w:rsidRPr="00065306" w:rsidP="00AA4413" w14:paraId="0831488A" w14:textId="77777777">
      <w:pPr>
        <w:autoSpaceDE w:val="0"/>
        <w:autoSpaceDN w:val="0"/>
        <w:adjustRightInd w:val="0"/>
        <w:spacing w:after="14" w:line="240" w:lineRule="auto"/>
        <w:ind w:left="1134" w:hanging="567"/>
        <w:jc w:val="both"/>
        <w:rPr>
          <w:rFonts w:ascii="Arial" w:eastAsia="Calibri" w:hAnsi="Arial" w:cs="Arial"/>
          <w:color w:val="000000"/>
          <w:sz w:val="20"/>
          <w:szCs w:val="20"/>
        </w:rPr>
      </w:pPr>
      <w:r w:rsidRPr="00065306">
        <w:rPr>
          <w:rFonts w:ascii="Arial" w:eastAsia="Calibri" w:hAnsi="Arial" w:cs="Arial"/>
          <w:color w:val="000000"/>
          <w:sz w:val="20"/>
          <w:szCs w:val="20"/>
        </w:rPr>
        <w:t xml:space="preserve">7.1.6. ja neviens no izsoles dalībniekiem, kurš atzīts par nosolītāju, neveic pirkuma maksas samaksu šajos noteikumos norādītajā termiņā; </w:t>
      </w:r>
    </w:p>
    <w:p w:rsidR="00AA4413" w:rsidRPr="00065306" w:rsidP="00AA4413" w14:paraId="65B893CC" w14:textId="77777777">
      <w:pPr>
        <w:autoSpaceDE w:val="0"/>
        <w:autoSpaceDN w:val="0"/>
        <w:adjustRightInd w:val="0"/>
        <w:spacing w:after="0" w:line="240" w:lineRule="auto"/>
        <w:ind w:left="1134" w:hanging="567"/>
        <w:jc w:val="both"/>
        <w:rPr>
          <w:rFonts w:ascii="Arial" w:eastAsia="Calibri" w:hAnsi="Arial" w:cs="Arial"/>
          <w:color w:val="000000"/>
          <w:sz w:val="20"/>
          <w:szCs w:val="20"/>
        </w:rPr>
      </w:pPr>
      <w:r w:rsidRPr="00065306">
        <w:rPr>
          <w:rFonts w:ascii="Arial" w:eastAsia="Calibri" w:hAnsi="Arial" w:cs="Arial"/>
          <w:color w:val="000000"/>
          <w:sz w:val="20"/>
          <w:szCs w:val="20"/>
        </w:rPr>
        <w:t xml:space="preserve">7.1.7. ja izsolāmo mantu nopirkusi persona, kurai nav bijušas tiesības piedalīties izsolē. </w:t>
      </w:r>
    </w:p>
    <w:p w:rsidR="00AA4413" w:rsidRPr="00065306" w:rsidP="00AA4413" w14:paraId="750AE5C1" w14:textId="77777777">
      <w:pPr>
        <w:autoSpaceDE w:val="0"/>
        <w:autoSpaceDN w:val="0"/>
        <w:adjustRightInd w:val="0"/>
        <w:spacing w:after="0" w:line="240" w:lineRule="auto"/>
        <w:ind w:left="390"/>
        <w:rPr>
          <w:rFonts w:ascii="Arial" w:eastAsia="Calibri" w:hAnsi="Arial" w:cs="Arial"/>
          <w:color w:val="000000"/>
        </w:rPr>
      </w:pPr>
    </w:p>
    <w:p w:rsidR="00AA4413" w:rsidRPr="00065306" w:rsidP="00AA4413" w14:paraId="3E1D057D" w14:textId="77777777">
      <w:pPr>
        <w:autoSpaceDE w:val="0"/>
        <w:autoSpaceDN w:val="0"/>
        <w:adjustRightInd w:val="0"/>
        <w:spacing w:after="0" w:line="240" w:lineRule="auto"/>
        <w:ind w:left="390"/>
        <w:rPr>
          <w:rFonts w:ascii="Arial" w:eastAsia="Calibri" w:hAnsi="Arial" w:cs="Arial"/>
          <w:color w:val="000000"/>
        </w:rPr>
      </w:pPr>
    </w:p>
    <w:p w:rsidR="00AA4413" w:rsidRPr="00065306" w:rsidP="00AA4413" w14:paraId="7A68674C" w14:textId="77777777">
      <w:pPr>
        <w:numPr>
          <w:ilvl w:val="0"/>
          <w:numId w:val="1"/>
        </w:numPr>
        <w:suppressAutoHyphens/>
        <w:spacing w:after="0" w:line="240" w:lineRule="auto"/>
        <w:jc w:val="center"/>
        <w:rPr>
          <w:rFonts w:ascii="Arial" w:eastAsia="Times New Roman" w:hAnsi="Arial" w:cs="Times New Roman"/>
          <w:b/>
          <w:noProof/>
          <w:sz w:val="20"/>
          <w:szCs w:val="24"/>
          <w:lang w:eastAsia="lv-LV" w:bidi="ar-QA"/>
        </w:rPr>
      </w:pPr>
      <w:r w:rsidRPr="00065306">
        <w:rPr>
          <w:rFonts w:ascii="Arial" w:eastAsia="Times New Roman" w:hAnsi="Arial" w:cs="Times New Roman"/>
          <w:b/>
          <w:noProof/>
          <w:sz w:val="20"/>
          <w:szCs w:val="24"/>
          <w:lang w:eastAsia="lv-LV" w:bidi="ar-QA"/>
        </w:rPr>
        <w:t>Izsoles rezultātu apstiprināšana un līguma noslēgšana</w:t>
      </w:r>
    </w:p>
    <w:p w:rsidR="00AA4413" w:rsidRPr="00065306" w:rsidP="00AA4413" w14:paraId="124FB51D" w14:textId="77777777">
      <w:pPr>
        <w:numPr>
          <w:ilvl w:val="1"/>
          <w:numId w:val="1"/>
        </w:numPr>
        <w:spacing w:after="0" w:line="240" w:lineRule="auto"/>
        <w:jc w:val="both"/>
        <w:rPr>
          <w:rFonts w:ascii="Arial" w:eastAsia="Times New Roman" w:hAnsi="Arial" w:cs="Times New Roman"/>
          <w:sz w:val="20"/>
          <w:szCs w:val="20"/>
        </w:rPr>
      </w:pPr>
      <w:r w:rsidRPr="00065306">
        <w:rPr>
          <w:rFonts w:ascii="Arial" w:eastAsia="Times New Roman" w:hAnsi="Arial" w:cs="Times New Roman"/>
          <w:sz w:val="20"/>
          <w:szCs w:val="20"/>
        </w:rPr>
        <w:t xml:space="preserve">Izsoles komisija septiņu darba dienu laikā izsniedz izsoles uzvarētājam paziņojumu par pirkuma summu. </w:t>
      </w:r>
    </w:p>
    <w:p w:rsidR="00AA4413" w:rsidRPr="00065306" w:rsidP="00AA4413" w14:paraId="16E3DF99" w14:textId="77777777">
      <w:pPr>
        <w:spacing w:after="0" w:line="240" w:lineRule="auto"/>
        <w:ind w:left="426" w:hanging="426"/>
        <w:jc w:val="both"/>
        <w:rPr>
          <w:rFonts w:ascii="Arial" w:eastAsia="Times New Roman" w:hAnsi="Arial" w:cs="Times New Roman"/>
          <w:sz w:val="20"/>
          <w:szCs w:val="20"/>
        </w:rPr>
      </w:pPr>
      <w:r w:rsidRPr="00065306">
        <w:rPr>
          <w:rFonts w:ascii="Arial" w:eastAsia="Times New Roman" w:hAnsi="Arial" w:cs="Times New Roman"/>
          <w:sz w:val="20"/>
          <w:szCs w:val="20"/>
        </w:rPr>
        <w:t xml:space="preserve">8.2. Izsoles dalībniekam, kurš nosolījis augstāko cenu, pēc paziņojuma saņemšanas ne vēlāk kā viena mēneša laikā jāpārskaita norēķinu kontā </w:t>
      </w:r>
      <w:r w:rsidRPr="00065306">
        <w:rPr>
          <w:rFonts w:ascii="Arial" w:eastAsia="Times New Roman" w:hAnsi="Arial" w:cs="Arial"/>
          <w:sz w:val="20"/>
          <w:szCs w:val="20"/>
          <w:lang w:eastAsia="ar-SA"/>
        </w:rPr>
        <w:t xml:space="preserve">Valkas novada domes </w:t>
      </w:r>
      <w:r w:rsidRPr="00065306">
        <w:rPr>
          <w:rFonts w:ascii="Arial" w:eastAsia="Times New Roman" w:hAnsi="Arial" w:cs="Arial"/>
          <w:sz w:val="20"/>
          <w:szCs w:val="20"/>
        </w:rPr>
        <w:t>reģ</w:t>
      </w:r>
      <w:r w:rsidRPr="00065306">
        <w:rPr>
          <w:rFonts w:ascii="Arial" w:eastAsia="Times New Roman" w:hAnsi="Arial" w:cs="Arial"/>
          <w:sz w:val="20"/>
          <w:szCs w:val="20"/>
        </w:rPr>
        <w:t xml:space="preserve">. Nr. 90009114839, norēķinu kontā LV16UNLA0050014283134, A/S”SEB BANKA”, kods UNLALV2X, </w:t>
      </w:r>
      <w:r w:rsidRPr="00065306">
        <w:rPr>
          <w:rFonts w:ascii="Arial" w:eastAsia="Times New Roman" w:hAnsi="Arial" w:cs="Times New Roman"/>
          <w:sz w:val="20"/>
          <w:szCs w:val="20"/>
        </w:rPr>
        <w:t xml:space="preserve">pirkuma summu, kas atbilst starpībai starp augstāko nosolīto cenu un iemaksāto nodrošinājumu, ar norādi ”Skolas ēdnīca”, Kārķi, Kārķu pagasts – samaksa par pirkumu”. Pēc maksājumu veikšanas maksājumu apliecinošie dokumenti iesniedzami Valkas novada pašvaldībā vai nosūtāmi elektroniski uz e-pasta adresi: lasma.engere@valka.lv. </w:t>
      </w:r>
    </w:p>
    <w:p w:rsidR="00AA4413" w:rsidRPr="00065306" w:rsidP="00AA4413" w14:paraId="3F059DB0" w14:textId="77777777">
      <w:pPr>
        <w:autoSpaceDE w:val="0"/>
        <w:autoSpaceDN w:val="0"/>
        <w:adjustRightInd w:val="0"/>
        <w:spacing w:after="14" w:line="240" w:lineRule="auto"/>
        <w:ind w:left="360" w:hanging="360"/>
        <w:jc w:val="both"/>
        <w:rPr>
          <w:rFonts w:ascii="Arial" w:eastAsia="Calibri" w:hAnsi="Arial" w:cs="Arial"/>
          <w:color w:val="000000"/>
          <w:sz w:val="20"/>
          <w:szCs w:val="20"/>
        </w:rPr>
      </w:pPr>
      <w:r w:rsidRPr="00065306">
        <w:rPr>
          <w:rFonts w:ascii="Arial" w:eastAsia="Calibri" w:hAnsi="Arial" w:cs="Arial"/>
          <w:color w:val="000000"/>
          <w:sz w:val="20"/>
          <w:szCs w:val="20"/>
        </w:rPr>
        <w:t xml:space="preserve">8.3. Ja īpašumu nosolījušais izsoles dalībnieks šo noteikumu 8.2.punktā noteiktajā termiņā nav norēķinājies šajos noteikumos minētajā kārtībā, viņš zaudē tiesības uz nosolīto nekustamo īpašumu. Izsoles nodrošinājums attiecīgajam dalībniekam netiek atmaksāts. </w:t>
      </w:r>
    </w:p>
    <w:p w:rsidR="00AA4413" w:rsidRPr="00065306" w:rsidP="00AA4413" w14:paraId="557F501D" w14:textId="77777777">
      <w:pPr>
        <w:autoSpaceDE w:val="0"/>
        <w:autoSpaceDN w:val="0"/>
        <w:adjustRightInd w:val="0"/>
        <w:spacing w:after="14" w:line="240" w:lineRule="auto"/>
        <w:ind w:left="360" w:hanging="360"/>
        <w:jc w:val="both"/>
        <w:rPr>
          <w:rFonts w:ascii="Arial" w:eastAsia="Calibri" w:hAnsi="Arial" w:cs="Arial"/>
          <w:color w:val="000000"/>
          <w:sz w:val="20"/>
          <w:szCs w:val="20"/>
        </w:rPr>
      </w:pPr>
      <w:r w:rsidRPr="00065306">
        <w:rPr>
          <w:rFonts w:ascii="Arial" w:eastAsia="Calibri" w:hAnsi="Arial" w:cs="Arial"/>
          <w:color w:val="000000"/>
          <w:sz w:val="20"/>
          <w:szCs w:val="20"/>
        </w:rPr>
        <w:t xml:space="preserve">8.4.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A4413" w:rsidRPr="00065306" w:rsidP="00AA4413" w14:paraId="103146F3" w14:textId="77777777">
      <w:pPr>
        <w:autoSpaceDE w:val="0"/>
        <w:autoSpaceDN w:val="0"/>
        <w:adjustRightInd w:val="0"/>
        <w:spacing w:after="14" w:line="240" w:lineRule="auto"/>
        <w:ind w:left="360" w:hanging="360"/>
        <w:jc w:val="both"/>
        <w:rPr>
          <w:rFonts w:ascii="Arial" w:eastAsia="Calibri" w:hAnsi="Arial" w:cs="Arial"/>
          <w:color w:val="000000"/>
          <w:sz w:val="20"/>
          <w:szCs w:val="20"/>
        </w:rPr>
      </w:pPr>
      <w:r w:rsidRPr="00065306">
        <w:rPr>
          <w:rFonts w:ascii="Arial" w:eastAsia="Calibri" w:hAnsi="Arial" w:cs="Arial"/>
          <w:color w:val="000000"/>
          <w:sz w:val="20"/>
          <w:szCs w:val="20"/>
        </w:rPr>
        <w:t xml:space="preserve">8.5. Ja 8.4.punktā noteiktais izsoles dalībnieks no īpašuma pirkuma atsakās vai norādītajā termiņā nenorēķinās par pirkumu, izsole tiek uzskatīta par nenotikušu. </w:t>
      </w:r>
    </w:p>
    <w:p w:rsidR="00AA4413" w:rsidRPr="00065306" w:rsidP="00AA4413" w14:paraId="4D7B86A8" w14:textId="77777777">
      <w:pPr>
        <w:autoSpaceDE w:val="0"/>
        <w:autoSpaceDN w:val="0"/>
        <w:adjustRightInd w:val="0"/>
        <w:spacing w:after="14" w:line="240" w:lineRule="auto"/>
        <w:ind w:left="360" w:hanging="360"/>
        <w:jc w:val="both"/>
        <w:rPr>
          <w:rFonts w:ascii="Arial" w:eastAsia="Calibri" w:hAnsi="Arial" w:cs="Arial"/>
          <w:color w:val="000000"/>
          <w:sz w:val="20"/>
          <w:szCs w:val="20"/>
        </w:rPr>
      </w:pPr>
      <w:r w:rsidRPr="00065306">
        <w:rPr>
          <w:rFonts w:ascii="Arial" w:eastAsia="Calibri" w:hAnsi="Arial" w:cs="Arial"/>
          <w:color w:val="000000"/>
          <w:sz w:val="20"/>
          <w:szCs w:val="20"/>
        </w:rPr>
        <w:t xml:space="preserve">8.6. Pašvaldība izsoles dalībniekam, kurš nosolījis īpašumu un veicis visus maksājumus, 7 (septiņu) darba dienu laikā pēc šo noteikumu 8.2.punktā noteiktās pirkuma summas samaksas veikšanas izsniedz parakstīšanai nosolītā īpašuma pirkuma līgumu. </w:t>
      </w:r>
    </w:p>
    <w:p w:rsidR="00AA4413" w:rsidRPr="00065306" w:rsidP="00AA4413" w14:paraId="16E9C595" w14:textId="77777777">
      <w:pPr>
        <w:autoSpaceDE w:val="0"/>
        <w:autoSpaceDN w:val="0"/>
        <w:adjustRightInd w:val="0"/>
        <w:spacing w:after="14" w:line="240" w:lineRule="auto"/>
        <w:ind w:left="360" w:hanging="360"/>
        <w:jc w:val="both"/>
        <w:rPr>
          <w:rFonts w:ascii="Arial" w:eastAsia="Calibri" w:hAnsi="Arial" w:cs="Arial"/>
          <w:color w:val="000000"/>
          <w:sz w:val="20"/>
          <w:szCs w:val="20"/>
        </w:rPr>
      </w:pPr>
      <w:r w:rsidRPr="00065306">
        <w:rPr>
          <w:rFonts w:ascii="Arial" w:eastAsia="Calibri" w:hAnsi="Arial" w:cs="Arial"/>
          <w:color w:val="000000"/>
          <w:sz w:val="20"/>
          <w:szCs w:val="20"/>
        </w:rPr>
        <w:t xml:space="preserve">8.7. Pirkuma līguma projekts tiek apstiprināts ar šo noteikumu 1.1.punktā minēto Pašvaldības domes lēmumu un tā noteikumi netiek mainīti. </w:t>
      </w:r>
    </w:p>
    <w:p w:rsidR="00AA4413" w:rsidRPr="00065306" w:rsidP="00AA4413" w14:paraId="214DA3D9" w14:textId="77777777">
      <w:pPr>
        <w:autoSpaceDE w:val="0"/>
        <w:autoSpaceDN w:val="0"/>
        <w:adjustRightInd w:val="0"/>
        <w:spacing w:after="14" w:line="240" w:lineRule="auto"/>
        <w:ind w:left="360" w:hanging="360"/>
        <w:jc w:val="both"/>
        <w:rPr>
          <w:rFonts w:ascii="Arial" w:eastAsia="Calibri" w:hAnsi="Arial" w:cs="Arial"/>
          <w:color w:val="000000"/>
          <w:sz w:val="20"/>
          <w:szCs w:val="20"/>
        </w:rPr>
      </w:pPr>
      <w:r w:rsidRPr="00065306">
        <w:rPr>
          <w:rFonts w:ascii="Arial" w:eastAsia="Calibri" w:hAnsi="Arial" w:cs="Arial"/>
          <w:color w:val="000000"/>
          <w:sz w:val="20"/>
          <w:szCs w:val="20"/>
        </w:rPr>
        <w:t xml:space="preserve">8.8. Pirkuma līgums pircējam jāparaksta un jāiesniedz atpakaļ Pašvaldībā 2 (divu) nedēļu laikā no saņemšanas brīža. </w:t>
      </w:r>
    </w:p>
    <w:p w:rsidR="00AA4413" w:rsidRPr="00065306" w:rsidP="00AA4413" w14:paraId="3A937095" w14:textId="77777777">
      <w:pPr>
        <w:autoSpaceDE w:val="0"/>
        <w:autoSpaceDN w:val="0"/>
        <w:adjustRightInd w:val="0"/>
        <w:spacing w:after="14" w:line="240" w:lineRule="auto"/>
        <w:ind w:left="360" w:hanging="360"/>
        <w:jc w:val="both"/>
        <w:rPr>
          <w:rFonts w:ascii="Arial" w:eastAsia="Calibri" w:hAnsi="Arial" w:cs="Arial"/>
          <w:sz w:val="20"/>
          <w:szCs w:val="20"/>
        </w:rPr>
      </w:pPr>
      <w:r w:rsidRPr="00065306">
        <w:rPr>
          <w:rFonts w:ascii="Arial" w:eastAsia="Calibri" w:hAnsi="Arial" w:cs="Arial"/>
          <w:color w:val="000000"/>
          <w:sz w:val="20"/>
          <w:szCs w:val="20"/>
        </w:rPr>
        <w:t xml:space="preserve">8.9. Ja 8.8.punktā noteiktajā termiņā pirkuma līgums netiek parakstīts un iesniegts atpakaļ Pašvaldībai, īpašuma atsavināšanas process tiek apturēts. Pircējam tiek atmaksāta samaksātā maksa par pirkumu, no </w:t>
      </w:r>
      <w:r w:rsidRPr="00065306">
        <w:rPr>
          <w:rFonts w:ascii="Arial" w:eastAsia="Calibri" w:hAnsi="Arial" w:cs="Arial"/>
          <w:sz w:val="20"/>
          <w:szCs w:val="20"/>
        </w:rPr>
        <w:t xml:space="preserve">kuras ieturēts izsoles nodrošinājums. Lēmumu par atkārtotu izsoli vai atsavināšanas procesa pārtraukšanu pieņem Pašvaldības dome. </w:t>
      </w:r>
    </w:p>
    <w:p w:rsidR="00AA4413" w:rsidRPr="00065306" w:rsidP="00AA4413" w14:paraId="4552D92C" w14:textId="77777777">
      <w:pPr>
        <w:autoSpaceDE w:val="0"/>
        <w:autoSpaceDN w:val="0"/>
        <w:adjustRightInd w:val="0"/>
        <w:spacing w:after="0" w:line="240" w:lineRule="auto"/>
        <w:ind w:left="360" w:hanging="360"/>
        <w:jc w:val="both"/>
        <w:rPr>
          <w:rFonts w:ascii="Arial" w:eastAsia="Calibri" w:hAnsi="Arial" w:cs="Arial"/>
          <w:sz w:val="20"/>
          <w:szCs w:val="20"/>
        </w:rPr>
      </w:pPr>
      <w:r w:rsidRPr="00065306">
        <w:rPr>
          <w:rFonts w:ascii="Arial" w:eastAsia="Calibri" w:hAnsi="Arial" w:cs="Arial"/>
          <w:sz w:val="20"/>
          <w:szCs w:val="20"/>
        </w:rPr>
        <w:t xml:space="preserve">8.10. Pirkuma līgumu pašvaldības vārdā paraksta Valkas novada pašvaldības domes priekšsēdētāja. </w:t>
      </w:r>
    </w:p>
    <w:p w:rsidR="00AA4413" w:rsidRPr="00065306" w:rsidP="00AA4413" w14:paraId="16624D0C" w14:textId="77777777">
      <w:pPr>
        <w:autoSpaceDE w:val="0"/>
        <w:autoSpaceDN w:val="0"/>
        <w:adjustRightInd w:val="0"/>
        <w:spacing w:after="0" w:line="240" w:lineRule="auto"/>
        <w:ind w:left="390"/>
        <w:rPr>
          <w:rFonts w:ascii="Arial" w:eastAsia="Calibri" w:hAnsi="Arial" w:cs="Arial"/>
        </w:rPr>
      </w:pPr>
    </w:p>
    <w:p w:rsidR="00AA4413" w:rsidRPr="00065306" w:rsidP="00AA4413" w14:paraId="54327397" w14:textId="77777777">
      <w:pPr>
        <w:suppressAutoHyphens/>
        <w:spacing w:after="0" w:line="240" w:lineRule="auto"/>
        <w:jc w:val="center"/>
        <w:rPr>
          <w:rFonts w:ascii="Arial" w:eastAsia="Times New Roman" w:hAnsi="Arial" w:cs="Arial"/>
          <w:sz w:val="20"/>
          <w:szCs w:val="20"/>
          <w:lang w:eastAsia="ar-SA"/>
        </w:rPr>
      </w:pPr>
      <w:r w:rsidRPr="00065306">
        <w:rPr>
          <w:rFonts w:ascii="Arial" w:eastAsia="Times New Roman" w:hAnsi="Arial" w:cs="Times New Roman"/>
          <w:b/>
          <w:bCs/>
          <w:sz w:val="20"/>
          <w:szCs w:val="20"/>
        </w:rPr>
        <w:t xml:space="preserve">9. </w:t>
      </w:r>
      <w:r w:rsidRPr="00065306">
        <w:rPr>
          <w:rFonts w:ascii="Arial" w:eastAsia="Times New Roman" w:hAnsi="Arial" w:cs="Arial"/>
          <w:b/>
          <w:sz w:val="20"/>
          <w:szCs w:val="20"/>
          <w:lang w:eastAsia="ar-SA"/>
        </w:rPr>
        <w:t>Maksājumu veikšana</w:t>
      </w:r>
    </w:p>
    <w:p w:rsidR="00AA4413" w:rsidRPr="00065306" w:rsidP="00AA4413" w14:paraId="2E894478" w14:textId="77777777">
      <w:pPr>
        <w:suppressAutoHyphens/>
        <w:spacing w:after="0" w:line="240" w:lineRule="auto"/>
        <w:ind w:left="567" w:hanging="567"/>
        <w:jc w:val="both"/>
        <w:rPr>
          <w:rFonts w:ascii="Arial" w:eastAsia="Times New Roman" w:hAnsi="Arial" w:cs="Arial"/>
          <w:sz w:val="20"/>
          <w:szCs w:val="20"/>
          <w:lang w:eastAsia="ar-SA"/>
        </w:rPr>
      </w:pPr>
      <w:r w:rsidRPr="00065306">
        <w:rPr>
          <w:rFonts w:ascii="Arial" w:eastAsia="Times New Roman" w:hAnsi="Arial" w:cs="Arial"/>
          <w:sz w:val="20"/>
          <w:szCs w:val="20"/>
          <w:lang w:eastAsia="ar-SA"/>
        </w:rPr>
        <w:t xml:space="preserve">9.1. 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rsidR="00AA4413" w:rsidRPr="00065306" w:rsidP="00AA4413" w14:paraId="6314768D" w14:textId="77777777">
      <w:pPr>
        <w:suppressAutoHyphens/>
        <w:spacing w:after="0" w:line="240" w:lineRule="auto"/>
        <w:ind w:left="1134" w:hanging="567"/>
        <w:jc w:val="both"/>
        <w:rPr>
          <w:rFonts w:ascii="Arial" w:eastAsia="Times New Roman" w:hAnsi="Arial" w:cs="Arial"/>
          <w:sz w:val="20"/>
          <w:szCs w:val="20"/>
        </w:rPr>
      </w:pPr>
      <w:r w:rsidRPr="00065306">
        <w:rPr>
          <w:rFonts w:ascii="Arial" w:eastAsia="Times New Roman" w:hAnsi="Arial" w:cs="Arial"/>
          <w:sz w:val="20"/>
          <w:szCs w:val="20"/>
          <w:lang w:eastAsia="ar-SA"/>
        </w:rPr>
        <w:t xml:space="preserve">9.1.1. Objekta pirkuma ar tūlītēju samaksu gadījumā, maksa par Objektu jāpārskaita Valkas novada domes </w:t>
      </w:r>
      <w:r w:rsidRPr="00065306">
        <w:rPr>
          <w:rFonts w:ascii="Arial" w:eastAsia="Times New Roman" w:hAnsi="Arial" w:cs="Arial"/>
          <w:sz w:val="20"/>
          <w:szCs w:val="20"/>
        </w:rPr>
        <w:t>reģ</w:t>
      </w:r>
      <w:r w:rsidRPr="00065306">
        <w:rPr>
          <w:rFonts w:ascii="Arial" w:eastAsia="Times New Roman" w:hAnsi="Arial" w:cs="Arial"/>
          <w:sz w:val="20"/>
          <w:szCs w:val="20"/>
        </w:rPr>
        <w:t>. Nr. 90009114839, Norēķinu kontā LV16UNLA0050014283134, A/S”SEB BANKA”, kods UNLALV2X, kā iemaksas mērķi norādot: “</w:t>
      </w:r>
      <w:r w:rsidRPr="00065306">
        <w:rPr>
          <w:rFonts w:ascii="Arial" w:eastAsia="Times New Roman" w:hAnsi="Arial" w:cs="Arial"/>
          <w:b/>
          <w:sz w:val="20"/>
          <w:szCs w:val="20"/>
        </w:rPr>
        <w:t xml:space="preserve">Nekustamā īpašuma “Skolas ēdnīca”, Kārķi, </w:t>
      </w:r>
      <w:r w:rsidRPr="00065306">
        <w:rPr>
          <w:rFonts w:ascii="Arial" w:eastAsia="Times New Roman" w:hAnsi="Arial" w:cs="Arial"/>
          <w:b/>
          <w:sz w:val="20"/>
          <w:szCs w:val="20"/>
        </w:rPr>
        <w:t>Kārķu pagasts, Valkas novads, pirkuma maksa</w:t>
      </w:r>
      <w:r w:rsidRPr="00065306">
        <w:rPr>
          <w:rFonts w:ascii="Arial" w:eastAsia="Times New Roman" w:hAnsi="Arial" w:cs="Arial"/>
          <w:sz w:val="20"/>
          <w:szCs w:val="20"/>
        </w:rPr>
        <w:t>”. Objekta nodrošinājums tiek ieskaitīts pirkuma maksā, ja persona iegūst tiesības pirkt objektu ar tūlītēju samaksu.</w:t>
      </w:r>
    </w:p>
    <w:p w:rsidR="00AA4413" w:rsidRPr="00065306" w:rsidP="00AA4413" w14:paraId="2314D997" w14:textId="77777777">
      <w:pPr>
        <w:suppressAutoHyphens/>
        <w:spacing w:after="0" w:line="240" w:lineRule="auto"/>
        <w:ind w:left="1134" w:hanging="567"/>
        <w:jc w:val="both"/>
        <w:rPr>
          <w:rFonts w:ascii="Arial" w:eastAsia="Times New Roman" w:hAnsi="Arial" w:cs="Arial"/>
          <w:sz w:val="20"/>
          <w:szCs w:val="20"/>
        </w:rPr>
      </w:pPr>
      <w:r w:rsidRPr="00065306">
        <w:rPr>
          <w:rFonts w:ascii="Arial" w:eastAsia="Times New Roman" w:hAnsi="Arial" w:cs="Arial"/>
          <w:sz w:val="20"/>
          <w:szCs w:val="20"/>
        </w:rPr>
        <w:t xml:space="preserve">9.1.2. Objekta nomaksas pirkuma gadījumā avanss 10% apmērā no nosolītās augstākās cenas, jāpārskaita </w:t>
      </w:r>
      <w:r w:rsidRPr="00065306">
        <w:rPr>
          <w:rFonts w:ascii="Arial" w:eastAsia="Times New Roman" w:hAnsi="Arial" w:cs="Arial"/>
          <w:sz w:val="20"/>
          <w:szCs w:val="20"/>
          <w:lang w:eastAsia="ar-SA"/>
        </w:rPr>
        <w:t xml:space="preserve">Valkas novada domes </w:t>
      </w:r>
      <w:r w:rsidRPr="00065306">
        <w:rPr>
          <w:rFonts w:ascii="Arial" w:eastAsia="Times New Roman" w:hAnsi="Arial" w:cs="Arial"/>
          <w:sz w:val="20"/>
          <w:szCs w:val="20"/>
        </w:rPr>
        <w:t>reģ</w:t>
      </w:r>
      <w:r w:rsidRPr="00065306">
        <w:rPr>
          <w:rFonts w:ascii="Arial" w:eastAsia="Times New Roman" w:hAnsi="Arial" w:cs="Arial"/>
          <w:sz w:val="20"/>
          <w:szCs w:val="20"/>
        </w:rPr>
        <w:t>. Nr. 90009114839, Norēķinu kontā LV16UNLA0050014283134, A/S”SEB BANKA”, kods UNLALV2X, kā iemaksas mērķi norādot: “</w:t>
      </w:r>
      <w:r w:rsidRPr="00065306">
        <w:rPr>
          <w:rFonts w:ascii="Arial" w:eastAsia="Times New Roman" w:hAnsi="Arial" w:cs="Arial"/>
          <w:b/>
          <w:sz w:val="20"/>
          <w:szCs w:val="20"/>
        </w:rPr>
        <w:t>Nekustamā īpašuma “Skolas ēdnīca”, Kārķi, Kārķu pagasts Valkas novads, pirkuma avanss</w:t>
      </w:r>
      <w:r w:rsidRPr="00065306">
        <w:rPr>
          <w:rFonts w:ascii="Arial" w:eastAsia="Times New Roman" w:hAnsi="Arial" w:cs="Arial"/>
          <w:sz w:val="20"/>
          <w:szCs w:val="20"/>
        </w:rPr>
        <w:t>”. Objekta nodrošinājums tiek ieskaitīts pirkuma avansa maksājumā, ja persona iegūst tiesības pirkt objektu uz nomaksu.</w:t>
      </w:r>
    </w:p>
    <w:p w:rsidR="00AA4413" w:rsidRPr="00065306" w:rsidP="00AA4413" w14:paraId="71EC2B94" w14:textId="77777777">
      <w:pPr>
        <w:suppressAutoHyphens/>
        <w:spacing w:after="0" w:line="240" w:lineRule="auto"/>
        <w:ind w:left="567" w:hanging="567"/>
        <w:jc w:val="both"/>
        <w:rPr>
          <w:rFonts w:ascii="Arial" w:eastAsia="Times New Roman" w:hAnsi="Arial" w:cs="Arial"/>
          <w:sz w:val="20"/>
          <w:szCs w:val="20"/>
        </w:rPr>
      </w:pPr>
      <w:r w:rsidRPr="00065306">
        <w:rPr>
          <w:rFonts w:ascii="Arial" w:eastAsia="Times New Roman" w:hAnsi="Arial" w:cs="Arial"/>
          <w:sz w:val="20"/>
          <w:szCs w:val="20"/>
        </w:rPr>
        <w:t xml:space="preserve">9.2. </w:t>
      </w:r>
      <w:r w:rsidRPr="00065306">
        <w:rPr>
          <w:rFonts w:ascii="Arial" w:eastAsia="Times New Roman" w:hAnsi="Arial" w:cs="Arial"/>
          <w:sz w:val="20"/>
          <w:szCs w:val="20"/>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065306">
        <w:rPr>
          <w:rFonts w:ascii="Arial" w:eastAsia="Times New Roman" w:hAnsi="Arial" w:cs="Arial"/>
          <w:sz w:val="20"/>
          <w:szCs w:val="20"/>
          <w:lang w:eastAsia="ar-SA"/>
        </w:rPr>
        <w:t xml:space="preserve">Valkas novada domes </w:t>
      </w:r>
      <w:r w:rsidRPr="00065306">
        <w:rPr>
          <w:rFonts w:ascii="Arial" w:eastAsia="Times New Roman" w:hAnsi="Arial" w:cs="Arial"/>
          <w:sz w:val="20"/>
          <w:szCs w:val="20"/>
        </w:rPr>
        <w:t>reģ</w:t>
      </w:r>
      <w:r w:rsidRPr="00065306">
        <w:rPr>
          <w:rFonts w:ascii="Arial" w:eastAsia="Times New Roman" w:hAnsi="Arial" w:cs="Arial"/>
          <w:sz w:val="20"/>
          <w:szCs w:val="20"/>
        </w:rPr>
        <w:t>. Nr. 90009114839, Norēķinu kontā LV16UNLA0050014283134, A/S”SEB BANKA”, kods UNLALV2X, kā iemaksas mērķi norādot: “</w:t>
      </w:r>
      <w:r w:rsidRPr="00065306">
        <w:rPr>
          <w:rFonts w:ascii="Arial" w:eastAsia="Times New Roman" w:hAnsi="Arial" w:cs="Arial"/>
          <w:b/>
          <w:sz w:val="20"/>
          <w:szCs w:val="20"/>
        </w:rPr>
        <w:t>Nekustamā īpašuma “Skolas ēdnīca”, Kārķi, Kārķu pagasts, Valkas novads, pirkuma maksa par 20___.gada _______ (mēnesi)</w:t>
      </w:r>
      <w:r w:rsidRPr="00065306">
        <w:rPr>
          <w:rFonts w:ascii="Arial" w:eastAsia="Times New Roman" w:hAnsi="Arial" w:cs="Arial"/>
          <w:sz w:val="20"/>
          <w:szCs w:val="20"/>
        </w:rPr>
        <w:t>”.</w:t>
      </w:r>
    </w:p>
    <w:p w:rsidR="00AA4413" w:rsidRPr="00065306" w:rsidP="00AA4413" w14:paraId="0C50AFAD" w14:textId="77777777">
      <w:pPr>
        <w:suppressAutoHyphens/>
        <w:spacing w:after="0" w:line="240" w:lineRule="auto"/>
        <w:ind w:left="567" w:hanging="567"/>
        <w:jc w:val="both"/>
        <w:rPr>
          <w:rFonts w:ascii="Arial" w:eastAsia="Times New Roman" w:hAnsi="Arial" w:cs="Arial"/>
          <w:sz w:val="20"/>
          <w:szCs w:val="20"/>
        </w:rPr>
      </w:pPr>
      <w:r w:rsidRPr="00065306">
        <w:rPr>
          <w:rFonts w:ascii="Arial" w:eastAsia="Times New Roman" w:hAnsi="Arial" w:cs="Arial"/>
          <w:sz w:val="20"/>
          <w:szCs w:val="20"/>
        </w:rPr>
        <w:t xml:space="preserve">9.3. </w:t>
      </w:r>
      <w:r w:rsidRPr="00065306">
        <w:rPr>
          <w:rFonts w:ascii="Arial" w:eastAsia="Times New Roman" w:hAnsi="Arial" w:cs="Arial"/>
          <w:sz w:val="20"/>
          <w:szCs w:val="20"/>
        </w:rPr>
        <w:tab/>
        <w:t>Pirkuma maksas maksājumi un procenti par atlikto maksājumu maksājami saskaņā ar maksājumu grafiku, kas ir Objekta nomaksas līguma neatņemama sastāvdaļa.</w:t>
      </w:r>
    </w:p>
    <w:p w:rsidR="00AA4413" w:rsidRPr="00065306" w:rsidP="00AA4413" w14:paraId="0E702A56" w14:textId="77777777">
      <w:pPr>
        <w:suppressAutoHyphens/>
        <w:spacing w:after="0" w:line="240" w:lineRule="auto"/>
        <w:ind w:left="567"/>
        <w:jc w:val="both"/>
        <w:rPr>
          <w:rFonts w:ascii="Arial" w:eastAsia="Times New Roman" w:hAnsi="Arial" w:cs="Arial"/>
          <w:sz w:val="20"/>
          <w:szCs w:val="20"/>
        </w:rPr>
      </w:pPr>
      <w:r w:rsidRPr="00065306">
        <w:rPr>
          <w:rFonts w:ascii="Arial" w:eastAsia="Times New Roman" w:hAnsi="Arial" w:cs="Arial"/>
          <w:sz w:val="20"/>
          <w:szCs w:val="20"/>
        </w:rPr>
        <w:t>Par pirkuma maksas maksājumu termiņu neievērošanu Pircējs maksā nokavējuma procentus 0.1% apmērā no kavētās summas par katru nokavēto dienu.</w:t>
      </w:r>
    </w:p>
    <w:p w:rsidR="00AA4413" w:rsidRPr="00065306" w:rsidP="00AA4413" w14:paraId="0014D859" w14:textId="77777777">
      <w:pPr>
        <w:suppressAutoHyphens/>
        <w:spacing w:after="0" w:line="240" w:lineRule="auto"/>
        <w:ind w:left="567" w:hanging="567"/>
        <w:jc w:val="both"/>
        <w:rPr>
          <w:rFonts w:ascii="Arial" w:eastAsia="Times New Roman" w:hAnsi="Arial" w:cs="Arial"/>
          <w:sz w:val="20"/>
          <w:szCs w:val="20"/>
        </w:rPr>
      </w:pPr>
      <w:r w:rsidRPr="00065306">
        <w:rPr>
          <w:rFonts w:ascii="Arial" w:eastAsia="Times New Roman" w:hAnsi="Arial" w:cs="Arial"/>
          <w:sz w:val="20"/>
          <w:szCs w:val="20"/>
        </w:rPr>
        <w:t xml:space="preserve">9.4. </w:t>
      </w:r>
      <w:r w:rsidRPr="00065306">
        <w:rPr>
          <w:rFonts w:ascii="Arial" w:eastAsia="Times New Roman" w:hAnsi="Arial" w:cs="Arial"/>
          <w:sz w:val="20"/>
          <w:szCs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rsidR="00AA4413" w:rsidRPr="00065306" w:rsidP="00AA4413" w14:paraId="3ABC7D2A" w14:textId="77777777">
      <w:pPr>
        <w:suppressAutoHyphens/>
        <w:spacing w:after="0" w:line="240" w:lineRule="auto"/>
        <w:ind w:left="567" w:hanging="567"/>
        <w:jc w:val="both"/>
        <w:rPr>
          <w:rFonts w:ascii="Arial" w:eastAsia="Times New Roman" w:hAnsi="Arial" w:cs="Arial"/>
          <w:sz w:val="20"/>
          <w:szCs w:val="20"/>
        </w:rPr>
      </w:pPr>
      <w:r w:rsidRPr="00065306">
        <w:rPr>
          <w:rFonts w:ascii="Arial" w:eastAsia="Times New Roman" w:hAnsi="Arial" w:cs="Arial"/>
          <w:sz w:val="20"/>
          <w:szCs w:val="20"/>
        </w:rPr>
        <w:t xml:space="preserve">9.5. </w:t>
      </w:r>
      <w:r w:rsidRPr="00065306">
        <w:rPr>
          <w:rFonts w:ascii="Arial" w:eastAsia="Times New Roman" w:hAnsi="Arial" w:cs="Arial"/>
          <w:sz w:val="20"/>
          <w:szCs w:val="20"/>
        </w:rPr>
        <w:tab/>
        <w:t>Ja Objekta pircējam ir maksājumu parāds, tad kārtējo maksājumu saskaņā ar Civillikuma 1843.pantu bez īpaša paziņojuma vispirms ieskaita procentu maksājumos un tikai pēc tam dzēš atlikušo pirkuma maksas pamatparādu.</w:t>
      </w:r>
    </w:p>
    <w:p w:rsidR="00AA4413" w:rsidRPr="00065306" w:rsidP="00AA4413" w14:paraId="6C1A7BE3" w14:textId="77777777">
      <w:pPr>
        <w:suppressAutoHyphens/>
        <w:spacing w:after="0" w:line="240" w:lineRule="auto"/>
        <w:ind w:left="567" w:hanging="567"/>
        <w:jc w:val="both"/>
        <w:rPr>
          <w:rFonts w:ascii="Arial" w:eastAsia="Times New Roman" w:hAnsi="Arial" w:cs="Arial"/>
          <w:sz w:val="20"/>
          <w:szCs w:val="20"/>
        </w:rPr>
      </w:pPr>
      <w:r w:rsidRPr="00065306">
        <w:rPr>
          <w:rFonts w:ascii="Arial" w:eastAsia="Times New Roman" w:hAnsi="Arial" w:cs="Arial"/>
          <w:sz w:val="20"/>
          <w:szCs w:val="20"/>
        </w:rPr>
        <w:t xml:space="preserve">9.6. </w:t>
      </w:r>
      <w:r w:rsidRPr="00065306">
        <w:rPr>
          <w:rFonts w:ascii="Arial" w:eastAsia="Times New Roman" w:hAnsi="Arial" w:cs="Arial"/>
          <w:sz w:val="20"/>
          <w:szCs w:val="20"/>
        </w:rPr>
        <w:tab/>
        <w:t>Pircējam ir tiesības samaksāt Objekta nomaksas pirkuma maksājumus pirms termiņa, tad procenti par atlikto maksājumu tiks aprēķināti līdz dienai, kad pirkuma maksājums tiks saņemts Valkas novada domes norēķinu kontā.</w:t>
      </w:r>
    </w:p>
    <w:p w:rsidR="00AA4413" w:rsidRPr="00065306" w:rsidP="00AA4413" w14:paraId="4F0FB3D1" w14:textId="77777777">
      <w:pPr>
        <w:spacing w:after="0" w:line="240" w:lineRule="auto"/>
        <w:ind w:left="567" w:hanging="567"/>
        <w:jc w:val="both"/>
        <w:rPr>
          <w:rFonts w:ascii="Arial" w:eastAsia="Times New Roman" w:hAnsi="Arial" w:cs="Arial"/>
          <w:sz w:val="20"/>
          <w:szCs w:val="24"/>
        </w:rPr>
      </w:pPr>
      <w:r w:rsidRPr="00065306">
        <w:rPr>
          <w:rFonts w:ascii="Arial" w:eastAsia="Times New Roman" w:hAnsi="Arial" w:cs="Arial"/>
          <w:sz w:val="20"/>
          <w:szCs w:val="24"/>
        </w:rPr>
        <w:t xml:space="preserve">9.7. </w:t>
      </w:r>
      <w:r w:rsidRPr="00065306">
        <w:rPr>
          <w:rFonts w:ascii="Arial" w:eastAsia="Times New Roman" w:hAnsi="Arial" w:cs="Arial"/>
          <w:sz w:val="20"/>
          <w:szCs w:val="24"/>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rsidR="00AA4413" w:rsidRPr="00065306" w:rsidP="00AA4413" w14:paraId="2872389C" w14:textId="77777777">
      <w:pPr>
        <w:numPr>
          <w:ilvl w:val="1"/>
          <w:numId w:val="5"/>
        </w:numPr>
        <w:spacing w:after="0" w:line="240" w:lineRule="auto"/>
        <w:ind w:left="567" w:hanging="567"/>
        <w:contextualSpacing/>
        <w:jc w:val="both"/>
        <w:rPr>
          <w:rFonts w:ascii="Arial" w:eastAsia="Calibri" w:hAnsi="Arial" w:cs="Arial"/>
          <w:sz w:val="20"/>
        </w:rPr>
      </w:pPr>
      <w:r w:rsidRPr="00065306">
        <w:rPr>
          <w:rFonts w:ascii="Arial" w:eastAsia="Calibri" w:hAnsi="Arial" w:cs="Arial"/>
          <w:sz w:val="20"/>
        </w:rPr>
        <w:t>Visus izdevumus pie Zvērināta notāra un zemesgrāmatā sedz pircējs.</w:t>
      </w:r>
    </w:p>
    <w:p w:rsidR="00AA4413" w:rsidRPr="00065306" w:rsidP="00AA4413" w14:paraId="40F290CA" w14:textId="77777777">
      <w:pPr>
        <w:autoSpaceDE w:val="0"/>
        <w:autoSpaceDN w:val="0"/>
        <w:adjustRightInd w:val="0"/>
        <w:spacing w:after="0" w:line="240" w:lineRule="auto"/>
        <w:jc w:val="center"/>
        <w:rPr>
          <w:rFonts w:ascii="Arial" w:eastAsia="Calibri" w:hAnsi="Arial" w:cs="Arial"/>
          <w:b/>
          <w:bCs/>
          <w:color w:val="000000"/>
          <w:sz w:val="20"/>
          <w:szCs w:val="20"/>
        </w:rPr>
      </w:pPr>
    </w:p>
    <w:p w:rsidR="00AA4413" w:rsidRPr="00065306" w:rsidP="00AA4413" w14:paraId="34A9603D" w14:textId="77777777">
      <w:pPr>
        <w:autoSpaceDE w:val="0"/>
        <w:autoSpaceDN w:val="0"/>
        <w:adjustRightInd w:val="0"/>
        <w:spacing w:after="0" w:line="240" w:lineRule="auto"/>
        <w:jc w:val="center"/>
        <w:rPr>
          <w:rFonts w:ascii="Arial" w:eastAsia="Calibri" w:hAnsi="Arial" w:cs="Arial"/>
          <w:b/>
          <w:bCs/>
          <w:color w:val="000000"/>
          <w:sz w:val="20"/>
          <w:szCs w:val="20"/>
        </w:rPr>
      </w:pPr>
    </w:p>
    <w:p w:rsidR="00AA4413" w:rsidRPr="00065306" w:rsidP="00AA4413" w14:paraId="60DDC93E" w14:textId="77777777">
      <w:pPr>
        <w:autoSpaceDE w:val="0"/>
        <w:autoSpaceDN w:val="0"/>
        <w:adjustRightInd w:val="0"/>
        <w:spacing w:after="0" w:line="240" w:lineRule="auto"/>
        <w:jc w:val="center"/>
        <w:rPr>
          <w:rFonts w:ascii="Arial" w:eastAsia="Calibri" w:hAnsi="Arial" w:cs="Arial"/>
          <w:b/>
          <w:bCs/>
          <w:color w:val="000000"/>
          <w:sz w:val="20"/>
          <w:szCs w:val="20"/>
        </w:rPr>
      </w:pPr>
      <w:r w:rsidRPr="00065306">
        <w:rPr>
          <w:rFonts w:ascii="Arial" w:eastAsia="Calibri" w:hAnsi="Arial" w:cs="Arial"/>
          <w:b/>
          <w:bCs/>
          <w:color w:val="000000"/>
          <w:sz w:val="20"/>
          <w:szCs w:val="20"/>
        </w:rPr>
        <w:t>1</w:t>
      </w:r>
      <w:r>
        <w:rPr>
          <w:rFonts w:ascii="Arial" w:eastAsia="Calibri" w:hAnsi="Arial" w:cs="Arial"/>
          <w:b/>
          <w:bCs/>
          <w:color w:val="000000"/>
          <w:sz w:val="20"/>
          <w:szCs w:val="20"/>
        </w:rPr>
        <w:t>0</w:t>
      </w:r>
      <w:r w:rsidRPr="00065306">
        <w:rPr>
          <w:rFonts w:ascii="Arial" w:eastAsia="Calibri" w:hAnsi="Arial" w:cs="Arial"/>
          <w:b/>
          <w:bCs/>
          <w:color w:val="000000"/>
          <w:sz w:val="20"/>
          <w:szCs w:val="20"/>
        </w:rPr>
        <w:t>. Izsoles rezultātu apstrīdēšana</w:t>
      </w:r>
    </w:p>
    <w:p w:rsidR="00AA4413" w:rsidRPr="00065306" w:rsidP="00AA4413" w14:paraId="377E3B7F" w14:textId="77777777">
      <w:pPr>
        <w:autoSpaceDE w:val="0"/>
        <w:autoSpaceDN w:val="0"/>
        <w:adjustRightInd w:val="0"/>
        <w:spacing w:after="0" w:line="240" w:lineRule="auto"/>
        <w:ind w:left="426" w:hanging="426"/>
        <w:jc w:val="both"/>
        <w:rPr>
          <w:rFonts w:ascii="Arial" w:eastAsia="Calibri" w:hAnsi="Arial" w:cs="Arial"/>
          <w:color w:val="000000"/>
          <w:sz w:val="20"/>
          <w:szCs w:val="20"/>
        </w:rPr>
      </w:pPr>
      <w:r w:rsidRPr="00065306">
        <w:rPr>
          <w:rFonts w:ascii="Arial" w:eastAsia="Calibri" w:hAnsi="Arial" w:cs="Arial"/>
          <w:color w:val="000000"/>
          <w:sz w:val="20"/>
          <w:szCs w:val="20"/>
        </w:rPr>
        <w:t>1</w:t>
      </w:r>
      <w:r>
        <w:rPr>
          <w:rFonts w:ascii="Arial" w:eastAsia="Calibri" w:hAnsi="Arial" w:cs="Arial"/>
          <w:color w:val="000000"/>
          <w:sz w:val="20"/>
          <w:szCs w:val="20"/>
        </w:rPr>
        <w:t xml:space="preserve">0.1. </w:t>
      </w:r>
      <w:r w:rsidRPr="00065306">
        <w:rPr>
          <w:rFonts w:ascii="Arial" w:eastAsia="Calibri" w:hAnsi="Arial" w:cs="Arial"/>
          <w:color w:val="000000"/>
          <w:sz w:val="20"/>
          <w:szCs w:val="20"/>
        </w:rPr>
        <w:t xml:space="preserve">Izsoles rezultātus var apstrīdēt Valmieras novada pašvaldības domei 7 (septiņu) dienu laikā pēc tam, kad Pašvaldības mantas novērtēšanas, atsavināšanas un izsoles komisija ir apstiprinājusi izsoles protokolu. </w:t>
      </w:r>
    </w:p>
    <w:p w:rsidR="00AA4413" w:rsidRPr="00065306" w:rsidP="00AA4413" w14:paraId="00BD472A" w14:textId="77777777">
      <w:pPr>
        <w:suppressAutoHyphens/>
        <w:spacing w:after="0" w:line="240" w:lineRule="auto"/>
        <w:ind w:left="435"/>
        <w:jc w:val="both"/>
        <w:rPr>
          <w:rFonts w:ascii="Arial" w:eastAsia="Times New Roman" w:hAnsi="Arial" w:cs="Times New Roman"/>
          <w:bCs/>
          <w:noProof/>
          <w:color w:val="7030A0"/>
          <w:sz w:val="20"/>
          <w:szCs w:val="24"/>
          <w:lang w:eastAsia="ar-QA" w:bidi="ar-QA"/>
        </w:rPr>
      </w:pPr>
    </w:p>
    <w:p w:rsidR="00AA4413" w:rsidRPr="00065306" w:rsidP="00AA4413" w14:paraId="785FC96E" w14:textId="77777777">
      <w:pPr>
        <w:autoSpaceDE w:val="0"/>
        <w:autoSpaceDN w:val="0"/>
        <w:adjustRightInd w:val="0"/>
        <w:spacing w:after="17" w:line="240" w:lineRule="auto"/>
        <w:jc w:val="center"/>
        <w:rPr>
          <w:rFonts w:ascii="Arial" w:eastAsia="Calibri" w:hAnsi="Arial" w:cs="Arial"/>
          <w:b/>
          <w:bCs/>
          <w:color w:val="000000"/>
          <w:sz w:val="20"/>
          <w:szCs w:val="20"/>
        </w:rPr>
      </w:pPr>
      <w:r w:rsidRPr="00065306">
        <w:rPr>
          <w:rFonts w:ascii="Arial" w:eastAsia="Calibri" w:hAnsi="Arial" w:cs="Arial"/>
          <w:b/>
          <w:bCs/>
          <w:color w:val="000000"/>
          <w:sz w:val="20"/>
          <w:szCs w:val="20"/>
        </w:rPr>
        <w:t>1</w:t>
      </w:r>
      <w:r>
        <w:rPr>
          <w:rFonts w:ascii="Arial" w:eastAsia="Calibri" w:hAnsi="Arial" w:cs="Arial"/>
          <w:b/>
          <w:bCs/>
          <w:color w:val="000000"/>
          <w:sz w:val="20"/>
          <w:szCs w:val="20"/>
        </w:rPr>
        <w:t>1</w:t>
      </w:r>
      <w:r w:rsidRPr="00065306">
        <w:rPr>
          <w:rFonts w:ascii="Arial" w:eastAsia="Calibri" w:hAnsi="Arial" w:cs="Arial"/>
          <w:b/>
          <w:bCs/>
          <w:color w:val="000000"/>
          <w:sz w:val="20"/>
          <w:szCs w:val="20"/>
        </w:rPr>
        <w:t>. Īpašie noteikumi</w:t>
      </w:r>
    </w:p>
    <w:p w:rsidR="00AA4413" w:rsidRPr="00065306" w:rsidP="00AA4413" w14:paraId="0DBF837E" w14:textId="77777777">
      <w:pPr>
        <w:autoSpaceDE w:val="0"/>
        <w:autoSpaceDN w:val="0"/>
        <w:adjustRightInd w:val="0"/>
        <w:spacing w:after="17" w:line="240" w:lineRule="auto"/>
        <w:ind w:left="426" w:hanging="426"/>
        <w:jc w:val="both"/>
        <w:rPr>
          <w:rFonts w:ascii="Arial" w:eastAsia="Calibri" w:hAnsi="Arial" w:cs="Arial"/>
          <w:color w:val="000000"/>
          <w:sz w:val="20"/>
          <w:szCs w:val="20"/>
        </w:rPr>
      </w:pPr>
      <w:r w:rsidRPr="00065306">
        <w:rPr>
          <w:rFonts w:ascii="Arial" w:eastAsia="Calibri" w:hAnsi="Arial" w:cs="Arial"/>
          <w:color w:val="000000"/>
          <w:sz w:val="20"/>
          <w:szCs w:val="20"/>
        </w:rPr>
        <w:t>1</w:t>
      </w:r>
      <w:r>
        <w:rPr>
          <w:rFonts w:ascii="Arial" w:eastAsia="Calibri" w:hAnsi="Arial" w:cs="Arial"/>
          <w:color w:val="000000"/>
          <w:sz w:val="20"/>
          <w:szCs w:val="20"/>
        </w:rPr>
        <w:t xml:space="preserve">1.1. </w:t>
      </w:r>
      <w:r w:rsidRPr="00065306">
        <w:rPr>
          <w:rFonts w:ascii="Arial" w:eastAsia="Calibri" w:hAnsi="Arial" w:cs="Arial"/>
          <w:color w:val="000000"/>
          <w:sz w:val="20"/>
          <w:szCs w:val="20"/>
        </w:rPr>
        <w:t xml:space="preserve">Starp izsoles dalībniekiem aizliegta vienošanās, kas varētu ietekmēt izsoles rezultātus un gaitu. </w:t>
      </w:r>
    </w:p>
    <w:p w:rsidR="00AA4413" w:rsidRPr="00065306" w:rsidP="00AA4413" w14:paraId="07242177" w14:textId="77777777">
      <w:pPr>
        <w:autoSpaceDE w:val="0"/>
        <w:autoSpaceDN w:val="0"/>
        <w:adjustRightInd w:val="0"/>
        <w:spacing w:after="17" w:line="240" w:lineRule="auto"/>
        <w:ind w:left="426" w:hanging="426"/>
        <w:jc w:val="both"/>
        <w:rPr>
          <w:rFonts w:ascii="Arial" w:eastAsia="Calibri" w:hAnsi="Arial" w:cs="Arial"/>
          <w:color w:val="000000"/>
          <w:sz w:val="20"/>
          <w:szCs w:val="20"/>
        </w:rPr>
      </w:pPr>
      <w:r w:rsidRPr="00065306">
        <w:rPr>
          <w:rFonts w:ascii="Arial" w:eastAsia="Calibri" w:hAnsi="Arial" w:cs="Arial"/>
          <w:color w:val="000000"/>
          <w:sz w:val="20"/>
          <w:szCs w:val="20"/>
        </w:rPr>
        <w:t>1</w:t>
      </w:r>
      <w:r>
        <w:rPr>
          <w:rFonts w:ascii="Arial" w:eastAsia="Calibri" w:hAnsi="Arial" w:cs="Arial"/>
          <w:color w:val="000000"/>
          <w:sz w:val="20"/>
          <w:szCs w:val="20"/>
        </w:rPr>
        <w:t xml:space="preserve">1.2. </w:t>
      </w:r>
      <w:r w:rsidRPr="00065306">
        <w:rPr>
          <w:rFonts w:ascii="Arial" w:eastAsia="Calibri" w:hAnsi="Arial" w:cs="Arial"/>
          <w:color w:val="000000"/>
          <w:sz w:val="20"/>
          <w:szCs w:val="20"/>
        </w:rPr>
        <w:t xml:space="preserve">Izsoles pretendenti, dalībnieki piekrīt, ka Izsoles komisija veic personas datu apstrādi, pārbaudot sniegto ziņu patiesumu. </w:t>
      </w:r>
    </w:p>
    <w:p w:rsidR="00AA4413" w:rsidRPr="00065306" w:rsidP="00AA4413" w14:paraId="1024778C" w14:textId="77777777">
      <w:pPr>
        <w:autoSpaceDE w:val="0"/>
        <w:autoSpaceDN w:val="0"/>
        <w:adjustRightInd w:val="0"/>
        <w:spacing w:after="0" w:line="240" w:lineRule="auto"/>
        <w:ind w:left="426" w:hanging="426"/>
        <w:jc w:val="both"/>
        <w:rPr>
          <w:rFonts w:ascii="Arial" w:eastAsia="Calibri" w:hAnsi="Arial" w:cs="Arial"/>
          <w:color w:val="000000"/>
          <w:sz w:val="20"/>
          <w:szCs w:val="20"/>
        </w:rPr>
      </w:pPr>
      <w:r w:rsidRPr="00065306">
        <w:rPr>
          <w:rFonts w:ascii="Arial" w:eastAsia="Calibri" w:hAnsi="Arial" w:cs="Arial"/>
          <w:color w:val="000000"/>
          <w:sz w:val="20"/>
          <w:szCs w:val="20"/>
        </w:rPr>
        <w:t>1</w:t>
      </w:r>
      <w:r>
        <w:rPr>
          <w:rFonts w:ascii="Arial" w:eastAsia="Calibri" w:hAnsi="Arial" w:cs="Arial"/>
          <w:color w:val="000000"/>
          <w:sz w:val="20"/>
          <w:szCs w:val="20"/>
        </w:rPr>
        <w:t xml:space="preserve">1.3. </w:t>
      </w:r>
      <w:r w:rsidRPr="00065306">
        <w:rPr>
          <w:rFonts w:ascii="Arial" w:eastAsia="Calibri" w:hAnsi="Arial" w:cs="Arial"/>
          <w:color w:val="000000"/>
          <w:sz w:val="20"/>
          <w:szCs w:val="20"/>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rsidR="00AA4413" w:rsidRPr="00065306" w:rsidP="00AA4413" w14:paraId="620AFADE" w14:textId="77777777">
      <w:pPr>
        <w:autoSpaceDE w:val="0"/>
        <w:autoSpaceDN w:val="0"/>
        <w:adjustRightInd w:val="0"/>
        <w:spacing w:after="0" w:line="240" w:lineRule="auto"/>
        <w:rPr>
          <w:rFonts w:ascii="Arial" w:eastAsia="Calibri" w:hAnsi="Arial" w:cs="Arial"/>
          <w:color w:val="000000"/>
        </w:rPr>
      </w:pPr>
    </w:p>
    <w:p w:rsidR="00AA4413" w:rsidRPr="00065306" w:rsidP="00AA4413" w14:paraId="5A46FBA7" w14:textId="77777777">
      <w:pPr>
        <w:suppressAutoHyphens/>
        <w:spacing w:before="120" w:after="0" w:line="240" w:lineRule="auto"/>
        <w:jc w:val="center"/>
        <w:rPr>
          <w:rFonts w:ascii="Arial" w:eastAsia="Times New Roman" w:hAnsi="Arial" w:cs="Times New Roman"/>
        </w:rPr>
      </w:pPr>
    </w:p>
    <w:p w:rsidR="00AA4413" w:rsidRPr="00065306" w:rsidP="00AA4413" w14:paraId="703109CF" w14:textId="77777777">
      <w:pPr>
        <w:tabs>
          <w:tab w:val="center" w:pos="4320"/>
          <w:tab w:val="left" w:pos="4800"/>
          <w:tab w:val="right" w:pos="8640"/>
          <w:tab w:val="right" w:pos="9480"/>
        </w:tabs>
        <w:spacing w:after="0" w:line="240" w:lineRule="auto"/>
        <w:ind w:left="720" w:right="147" w:hanging="720"/>
        <w:outlineLvl w:val="0"/>
        <w:rPr>
          <w:rFonts w:ascii="Arial" w:eastAsia="Calibri" w:hAnsi="Arial" w:cs="Arial"/>
          <w:bCs/>
          <w:sz w:val="20"/>
          <w:szCs w:val="24"/>
          <w:lang w:eastAsia="x-none"/>
        </w:rPr>
      </w:pPr>
      <w:r w:rsidRPr="00065306">
        <w:rPr>
          <w:rFonts w:ascii="Arial" w:eastAsia="Times New Roman" w:hAnsi="Arial" w:cs="Arial"/>
          <w:bCs/>
          <w:sz w:val="20"/>
          <w:szCs w:val="24"/>
          <w:lang w:eastAsia="x-none"/>
        </w:rPr>
        <w:t>Valkas novada pašvaldības domes priekšsēdētāja</w:t>
      </w:r>
      <w:r w:rsidRPr="00065306">
        <w:rPr>
          <w:rFonts w:ascii="Arial" w:eastAsia="Times New Roman" w:hAnsi="Arial" w:cs="Arial"/>
          <w:bCs/>
          <w:sz w:val="20"/>
          <w:szCs w:val="24"/>
          <w:lang w:eastAsia="x-none"/>
        </w:rPr>
        <w:tab/>
      </w:r>
      <w:r w:rsidRPr="00065306">
        <w:rPr>
          <w:rFonts w:ascii="Arial" w:eastAsia="Times New Roman" w:hAnsi="Arial" w:cs="Arial"/>
          <w:bCs/>
          <w:sz w:val="20"/>
          <w:szCs w:val="24"/>
          <w:lang w:eastAsia="x-none"/>
        </w:rPr>
        <w:tab/>
      </w:r>
      <w:r w:rsidRPr="00065306">
        <w:rPr>
          <w:rFonts w:ascii="Arial" w:eastAsia="Times New Roman" w:hAnsi="Arial" w:cs="Arial"/>
          <w:bCs/>
          <w:sz w:val="20"/>
          <w:szCs w:val="24"/>
          <w:lang w:eastAsia="x-none"/>
        </w:rPr>
        <w:t>G.Avote</w:t>
      </w:r>
      <w:r w:rsidRPr="00065306">
        <w:rPr>
          <w:rFonts w:ascii="Arial" w:eastAsia="Times New Roman" w:hAnsi="Arial" w:cs="Arial"/>
          <w:bCs/>
          <w:sz w:val="20"/>
          <w:szCs w:val="24"/>
          <w:lang w:eastAsia="x-none"/>
        </w:rPr>
        <w:t xml:space="preserve"> </w:t>
      </w:r>
    </w:p>
    <w:p w:rsidR="00AA4413" w:rsidRPr="00065306" w:rsidP="00AA4413" w14:paraId="245249BB" w14:textId="77777777">
      <w:pPr>
        <w:spacing w:after="0" w:line="240" w:lineRule="auto"/>
        <w:jc w:val="right"/>
        <w:rPr>
          <w:rFonts w:ascii="Arial" w:eastAsia="Times New Roman" w:hAnsi="Arial" w:cs="Arial"/>
          <w:b/>
          <w:sz w:val="16"/>
          <w:szCs w:val="16"/>
        </w:rPr>
      </w:pPr>
    </w:p>
    <w:p w:rsidR="00AA4413" w:rsidRPr="00065306" w:rsidP="00AA4413" w14:paraId="03E34468" w14:textId="77777777">
      <w:pPr>
        <w:spacing w:after="0" w:line="240" w:lineRule="auto"/>
        <w:jc w:val="right"/>
        <w:rPr>
          <w:rFonts w:ascii="Arial" w:eastAsia="Times New Roman" w:hAnsi="Arial" w:cs="Arial"/>
          <w:b/>
          <w:sz w:val="16"/>
          <w:szCs w:val="16"/>
        </w:rPr>
      </w:pPr>
      <w:r w:rsidRPr="00065306">
        <w:rPr>
          <w:rFonts w:ascii="Arial" w:eastAsia="Times New Roman" w:hAnsi="Arial" w:cs="Arial"/>
          <w:b/>
          <w:sz w:val="16"/>
          <w:szCs w:val="16"/>
        </w:rPr>
        <w:br w:type="page"/>
      </w:r>
      <w:r w:rsidRPr="00065306">
        <w:rPr>
          <w:rFonts w:ascii="Arial" w:eastAsia="Times New Roman" w:hAnsi="Arial" w:cs="Arial"/>
          <w:b/>
          <w:sz w:val="16"/>
          <w:szCs w:val="16"/>
        </w:rPr>
        <w:t xml:space="preserve">Pielikums </w:t>
      </w:r>
    </w:p>
    <w:p w:rsidR="00AA4413" w:rsidRPr="00065306" w:rsidP="00AA4413" w14:paraId="40C40978" w14:textId="77777777">
      <w:pPr>
        <w:spacing w:after="0" w:line="240" w:lineRule="auto"/>
        <w:jc w:val="center"/>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NEKUSTAMĀ ĪPAŠUMA “Skolas ēdnīca”, Kārķi, Kārķu pagasts, Valkas novads</w:t>
      </w:r>
    </w:p>
    <w:p w:rsidR="00AA4413" w:rsidRPr="00065306" w:rsidP="00AA4413" w14:paraId="3BAC2992" w14:textId="77777777">
      <w:pPr>
        <w:spacing w:after="0" w:line="240" w:lineRule="auto"/>
        <w:jc w:val="center"/>
        <w:rPr>
          <w:rFonts w:ascii="Times New Roman" w:eastAsia="Times New Roman" w:hAnsi="Times New Roman" w:cs="Times New Roman"/>
          <w:sz w:val="24"/>
          <w:szCs w:val="24"/>
        </w:rPr>
      </w:pPr>
      <w:r w:rsidRPr="00065306">
        <w:rPr>
          <w:rFonts w:ascii="Times New Roman" w:eastAsia="Times New Roman" w:hAnsi="Times New Roman" w:cs="Times New Roman"/>
          <w:b/>
          <w:sz w:val="24"/>
          <w:szCs w:val="24"/>
        </w:rPr>
        <w:t>PIRKUMA LĪGUMS NR.______</w:t>
      </w:r>
    </w:p>
    <w:p w:rsidR="00AA4413" w:rsidRPr="00065306" w:rsidP="00AA4413" w14:paraId="56C38BDF" w14:textId="77777777">
      <w:pPr>
        <w:spacing w:after="0" w:line="240" w:lineRule="auto"/>
        <w:jc w:val="center"/>
        <w:rPr>
          <w:rFonts w:ascii="Times New Roman" w:eastAsia="Times New Roman" w:hAnsi="Times New Roman" w:cs="Times New Roman"/>
          <w:sz w:val="24"/>
          <w:szCs w:val="24"/>
        </w:rPr>
      </w:pPr>
    </w:p>
    <w:p w:rsidR="00AA4413" w:rsidRPr="00065306" w:rsidP="00AA4413" w14:paraId="26D9CEF1"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 xml:space="preserve">Datums, vieta </w:t>
      </w:r>
    </w:p>
    <w:p w:rsidR="00AA4413" w:rsidRPr="00065306" w:rsidP="00AA4413" w14:paraId="0CE4C0BB" w14:textId="77777777">
      <w:pPr>
        <w:spacing w:after="0" w:line="240" w:lineRule="auto"/>
        <w:rPr>
          <w:rFonts w:ascii="Times New Roman" w:eastAsia="Times New Roman" w:hAnsi="Times New Roman" w:cs="Times New Roman"/>
          <w:sz w:val="24"/>
          <w:szCs w:val="24"/>
        </w:rPr>
      </w:pPr>
    </w:p>
    <w:p w:rsidR="00AA4413" w:rsidRPr="00065306" w:rsidP="00AA4413" w14:paraId="3EC27CDB" w14:textId="77777777">
      <w:pPr>
        <w:spacing w:after="0" w:line="240" w:lineRule="auto"/>
        <w:ind w:firstLine="567"/>
        <w:jc w:val="both"/>
        <w:rPr>
          <w:rFonts w:ascii="Times New Roman" w:eastAsia="Times New Roman" w:hAnsi="Times New Roman" w:cs="Times New Roman"/>
          <w:sz w:val="24"/>
          <w:szCs w:val="24"/>
        </w:rPr>
      </w:pPr>
      <w:r w:rsidRPr="00065306">
        <w:rPr>
          <w:rFonts w:ascii="Times New Roman" w:eastAsia="Times New Roman" w:hAnsi="Times New Roman" w:cs="Times New Roman"/>
          <w:b/>
          <w:sz w:val="24"/>
          <w:szCs w:val="24"/>
        </w:rPr>
        <w:t>Valkas novada pašvaldība</w:t>
      </w:r>
      <w:r w:rsidRPr="00065306">
        <w:rPr>
          <w:rFonts w:ascii="Times New Roman" w:eastAsia="Times New Roman" w:hAnsi="Times New Roman" w:cs="Times New Roman"/>
          <w:sz w:val="24"/>
          <w:szCs w:val="24"/>
        </w:rPr>
        <w:t xml:space="preserve">, reģistrācijas numurs: 90009114839, juridiskā adrese: Semināra iela 9, Valka, Valkas novads, LV-4701, turpmāk tekstā – </w:t>
      </w:r>
      <w:r w:rsidRPr="00065306">
        <w:rPr>
          <w:rFonts w:ascii="Times New Roman" w:eastAsia="Times New Roman" w:hAnsi="Times New Roman" w:cs="Times New Roman"/>
          <w:b/>
          <w:sz w:val="24"/>
          <w:szCs w:val="24"/>
        </w:rPr>
        <w:t>Pārdevējs</w:t>
      </w:r>
      <w:r w:rsidRPr="00065306">
        <w:rPr>
          <w:rFonts w:ascii="Times New Roman" w:eastAsia="Times New Roman" w:hAnsi="Times New Roman" w:cs="Times New Roman"/>
          <w:sz w:val="24"/>
          <w:szCs w:val="24"/>
        </w:rPr>
        <w:t xml:space="preserve">, kura vārdā saskaņā ar Valkas novada domes 2009.gada 30.jūlija saistošajiem noteikumiem Nr. l „Valkas novada pašvaldības nolikums" rīkojas domes priekšsēdētāja Gita </w:t>
      </w:r>
      <w:r w:rsidRPr="00065306">
        <w:rPr>
          <w:rFonts w:ascii="Times New Roman" w:eastAsia="Times New Roman" w:hAnsi="Times New Roman" w:cs="Times New Roman"/>
          <w:sz w:val="24"/>
          <w:szCs w:val="24"/>
        </w:rPr>
        <w:t>Avote</w:t>
      </w:r>
      <w:r w:rsidRPr="00065306">
        <w:rPr>
          <w:rFonts w:ascii="Times New Roman" w:eastAsia="Times New Roman" w:hAnsi="Times New Roman" w:cs="Times New Roman"/>
          <w:sz w:val="24"/>
          <w:szCs w:val="24"/>
        </w:rPr>
        <w:t>, no vienas puses,</w:t>
      </w:r>
    </w:p>
    <w:p w:rsidR="00AA4413" w:rsidRPr="00AA4413" w:rsidP="00AA4413" w14:paraId="23266C4A" w14:textId="5817734C">
      <w:pPr>
        <w:spacing w:after="0" w:line="240" w:lineRule="auto"/>
        <w:ind w:firstLine="567"/>
        <w:jc w:val="both"/>
        <w:rPr>
          <w:rFonts w:ascii="Times New Roman" w:eastAsia="Times New Roman" w:hAnsi="Times New Roman" w:cs="Times New Roman"/>
          <w:b/>
          <w:sz w:val="24"/>
          <w:szCs w:val="24"/>
        </w:rPr>
      </w:pPr>
      <w:r w:rsidRPr="00065306">
        <w:rPr>
          <w:rFonts w:ascii="Times New Roman" w:eastAsia="Times New Roman" w:hAnsi="Times New Roman" w:cs="Times New Roman"/>
          <w:b/>
          <w:sz w:val="24"/>
          <w:szCs w:val="24"/>
        </w:rPr>
        <w:t>un________________________________________________________________________</w:t>
      </w:r>
      <w:r w:rsidRPr="00065306">
        <w:rPr>
          <w:rFonts w:ascii="Times New Roman" w:eastAsia="Times New Roman" w:hAnsi="Times New Roman" w:cs="Times New Roman"/>
          <w:sz w:val="24"/>
          <w:szCs w:val="24"/>
        </w:rPr>
        <w:t xml:space="preserve">, turpmāk tekstā – </w:t>
      </w:r>
      <w:r w:rsidRPr="00065306">
        <w:rPr>
          <w:rFonts w:ascii="Times New Roman" w:eastAsia="Times New Roman" w:hAnsi="Times New Roman" w:cs="Times New Roman"/>
          <w:b/>
          <w:sz w:val="24"/>
          <w:szCs w:val="24"/>
        </w:rPr>
        <w:t>Pircējs</w:t>
      </w:r>
      <w:r w:rsidRPr="00065306">
        <w:rPr>
          <w:rFonts w:ascii="Times New Roman" w:eastAsia="Times New Roman" w:hAnsi="Times New Roman" w:cs="Times New Roman"/>
          <w:sz w:val="24"/>
          <w:szCs w:val="24"/>
        </w:rPr>
        <w:t>, no otras puses,</w:t>
      </w:r>
    </w:p>
    <w:p w:rsidR="00AA4413" w:rsidRPr="00065306" w:rsidP="00AA4413" w14:paraId="14150BFB" w14:textId="77777777">
      <w:pPr>
        <w:autoSpaceDE w:val="0"/>
        <w:autoSpaceDN w:val="0"/>
        <w:adjustRightInd w:val="0"/>
        <w:spacing w:after="0" w:line="240" w:lineRule="auto"/>
        <w:jc w:val="both"/>
        <w:rPr>
          <w:rFonts w:ascii="Times New Roman" w:eastAsia="Times New Roman" w:hAnsi="Times New Roman" w:cs="Times New Roman"/>
          <w:sz w:val="24"/>
          <w:szCs w:val="24"/>
        </w:rPr>
      </w:pPr>
      <w:r w:rsidRPr="00065306">
        <w:rPr>
          <w:rFonts w:ascii="Times New Roman" w:eastAsia="Calibri" w:hAnsi="Times New Roman" w:cs="Times New Roman"/>
          <w:sz w:val="24"/>
          <w:szCs w:val="24"/>
        </w:rPr>
        <w:t>abas kopā sauktas Puses, katra atsevišķi Puse, noslēdz šāda satura līgumu (turpmāk – Līgums), kas saistošs Pusēm un to tiesību un saistību pārņēmējiem:</w:t>
      </w:r>
    </w:p>
    <w:p w:rsidR="00AA4413" w:rsidRPr="00065306" w:rsidP="00AA4413" w14:paraId="06795F66" w14:textId="77777777">
      <w:pPr>
        <w:spacing w:after="0" w:line="240" w:lineRule="auto"/>
        <w:ind w:firstLine="567"/>
        <w:jc w:val="both"/>
        <w:rPr>
          <w:rFonts w:ascii="Times New Roman" w:eastAsia="Times New Roman" w:hAnsi="Times New Roman" w:cs="Times New Roman"/>
          <w:sz w:val="24"/>
          <w:szCs w:val="24"/>
        </w:rPr>
      </w:pPr>
    </w:p>
    <w:p w:rsidR="00AA4413" w:rsidRPr="00065306" w:rsidP="00AA4413" w14:paraId="794D7CE8" w14:textId="77777777">
      <w:pPr>
        <w:numPr>
          <w:ilvl w:val="0"/>
          <w:numId w:val="3"/>
        </w:numPr>
        <w:spacing w:after="0" w:line="240" w:lineRule="auto"/>
        <w:contextualSpacing/>
        <w:jc w:val="center"/>
        <w:rPr>
          <w:rFonts w:ascii="Times New Roman" w:eastAsia="Calibri" w:hAnsi="Times New Roman" w:cs="Times New Roman"/>
          <w:b/>
          <w:sz w:val="24"/>
          <w:szCs w:val="24"/>
        </w:rPr>
      </w:pPr>
      <w:r w:rsidRPr="00065306">
        <w:rPr>
          <w:rFonts w:ascii="Times New Roman" w:eastAsia="Calibri" w:hAnsi="Times New Roman" w:cs="Times New Roman"/>
          <w:b/>
          <w:sz w:val="24"/>
          <w:szCs w:val="24"/>
        </w:rPr>
        <w:t xml:space="preserve">LĪGUMA PRIEKŠMETS </w:t>
      </w:r>
    </w:p>
    <w:p w:rsidR="00AA4413" w:rsidRPr="00065306" w:rsidP="00AA4413" w14:paraId="05AC9C90"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1.1. Pārdevējs pārdod un Pircējs pērk Pārdevējam piederošu nekustamo īpašumu – </w:t>
      </w:r>
      <w:r w:rsidRPr="00065306">
        <w:rPr>
          <w:rFonts w:ascii="Times New Roman" w:eastAsia="Times New Roman" w:hAnsi="Times New Roman" w:cs="Times New Roman"/>
          <w:sz w:val="24"/>
          <w:szCs w:val="24"/>
        </w:rPr>
        <w:t xml:space="preserve">no </w:t>
      </w:r>
      <w:r w:rsidRPr="00065306">
        <w:rPr>
          <w:rFonts w:ascii="Times New Roman" w:eastAsia="Times New Roman" w:hAnsi="Times New Roman" w:cs="Times New Roman"/>
          <w:sz w:val="24"/>
          <w:szCs w:val="24"/>
          <w:lang w:eastAsia="lv-LV"/>
        </w:rPr>
        <w:t xml:space="preserve">pašvaldībai piederoša </w:t>
      </w:r>
      <w:r w:rsidRPr="00065306">
        <w:rPr>
          <w:rFonts w:ascii="Times New Roman" w:eastAsia="Times New Roman" w:hAnsi="Times New Roman" w:cs="Times New Roman"/>
          <w:sz w:val="24"/>
          <w:szCs w:val="24"/>
        </w:rPr>
        <w:t xml:space="preserve">nekustamā īpašuma “Kārķu pamatskola” kadastra numurs 9466 005 0245 atdalāmu nekustamo īpašumu </w:t>
      </w:r>
      <w:r w:rsidRPr="00065306">
        <w:rPr>
          <w:rFonts w:ascii="Times New Roman" w:eastAsia="Times New Roman" w:hAnsi="Times New Roman" w:cs="Times New Roman"/>
          <w:sz w:val="24"/>
          <w:szCs w:val="24"/>
          <w:lang w:eastAsia="lv-LV"/>
        </w:rPr>
        <w:t>“Skolas ēdnīca</w:t>
      </w:r>
      <w:r w:rsidRPr="00065306">
        <w:rPr>
          <w:rFonts w:ascii="Times New Roman" w:eastAsia="Times New Roman" w:hAnsi="Times New Roman" w:cs="Times New Roman"/>
          <w:sz w:val="24"/>
          <w:szCs w:val="24"/>
        </w:rPr>
        <w:t xml:space="preserve">”, kas sastāv no </w:t>
      </w:r>
      <w:r w:rsidRPr="00065306">
        <w:rPr>
          <w:rFonts w:ascii="Times New Roman" w:eastAsia="Times New Roman" w:hAnsi="Times New Roman" w:cs="Times New Roman"/>
          <w:sz w:val="24"/>
          <w:szCs w:val="24"/>
          <w:lang w:eastAsia="lv-LV"/>
        </w:rPr>
        <w:t>zemes vienības</w:t>
      </w:r>
      <w:r w:rsidRPr="00065306">
        <w:rPr>
          <w:rFonts w:ascii="Times New Roman" w:eastAsia="Times New Roman" w:hAnsi="Times New Roman" w:cs="Times New Roman"/>
          <w:sz w:val="24"/>
          <w:szCs w:val="24"/>
        </w:rPr>
        <w:t>, kadastra apzīmējums 9466 005 0352, platība 0,2715ha un būves ar kadastra apzīmējumu 9466 005 0244 001</w:t>
      </w:r>
      <w:r w:rsidRPr="00065306">
        <w:rPr>
          <w:rFonts w:ascii="Times New Roman" w:eastAsia="Calibri" w:hAnsi="Times New Roman" w:cs="Times New Roman"/>
          <w:sz w:val="24"/>
          <w:szCs w:val="24"/>
        </w:rPr>
        <w:t xml:space="preserve"> (turpmāk – Objekts).</w:t>
      </w:r>
    </w:p>
    <w:p w:rsidR="00AA4413" w:rsidRPr="00065306" w:rsidP="00AA4413" w14:paraId="49FEE208" w14:textId="77777777">
      <w:pPr>
        <w:spacing w:after="0" w:line="240" w:lineRule="auto"/>
        <w:ind w:right="42"/>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1.2. Mantas pārdošana tiek veikta saskaņā ar Valkas novada pašvaldības domes 25.01.2024. lēmumu Nr.____ (protokols Nr._____.§) “</w:t>
      </w:r>
      <w:r w:rsidRPr="00065306">
        <w:rPr>
          <w:rFonts w:ascii="Times New Roman" w:eastAsia="Times New Roman" w:hAnsi="Times New Roman" w:cs="Times New Roman"/>
          <w:sz w:val="24"/>
          <w:szCs w:val="24"/>
        </w:rPr>
        <w:t xml:space="preserve">Par nekustamā īpašuma Kārķu pagastā Kārķi “Skolas ēdnīca” nodošanu atsavināšanai un izsoles noteikumu apstiprināšanu” </w:t>
      </w:r>
      <w:r w:rsidRPr="00065306">
        <w:rPr>
          <w:rFonts w:ascii="Times New Roman" w:eastAsia="Calibri" w:hAnsi="Times New Roman" w:cs="Times New Roman"/>
          <w:sz w:val="24"/>
          <w:szCs w:val="24"/>
        </w:rPr>
        <w:t>un Valkas novada pašvaldības Atsavināšanas komisijas __.__.2024. lēmumu Nr.__ (protokols Nr.__, __.§)</w:t>
      </w:r>
    </w:p>
    <w:p w:rsidR="00AA4413" w:rsidRPr="00065306" w:rsidP="00AA4413" w14:paraId="52321CB4"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„Par nekustamā īpašuma </w:t>
      </w:r>
      <w:r w:rsidRPr="00065306">
        <w:rPr>
          <w:rFonts w:ascii="Times New Roman" w:eastAsia="Times New Roman" w:hAnsi="Times New Roman" w:cs="Times New Roman"/>
          <w:sz w:val="24"/>
          <w:szCs w:val="24"/>
        </w:rPr>
        <w:t xml:space="preserve">Kārķu pagastā Kārķi “Skolas ēdnīca” </w:t>
      </w:r>
      <w:r w:rsidRPr="00065306">
        <w:rPr>
          <w:rFonts w:ascii="Times New Roman" w:eastAsia="Calibri" w:hAnsi="Times New Roman" w:cs="Times New Roman"/>
          <w:sz w:val="24"/>
          <w:szCs w:val="24"/>
        </w:rPr>
        <w:t>atsavināšanas rezultātu apstiprināšanu”.</w:t>
      </w:r>
    </w:p>
    <w:p w:rsidR="00AA4413" w:rsidRPr="00065306" w:rsidP="00AA4413" w14:paraId="67841063" w14:textId="77777777">
      <w:pPr>
        <w:autoSpaceDE w:val="0"/>
        <w:autoSpaceDN w:val="0"/>
        <w:adjustRightInd w:val="0"/>
        <w:spacing w:after="0" w:line="240" w:lineRule="auto"/>
        <w:jc w:val="both"/>
        <w:rPr>
          <w:rFonts w:ascii="Times New Roman" w:eastAsia="Times New Roman" w:hAnsi="Times New Roman" w:cs="Times New Roman"/>
          <w:b/>
          <w:sz w:val="24"/>
          <w:szCs w:val="24"/>
        </w:rPr>
      </w:pPr>
      <w:r w:rsidRPr="00065306">
        <w:rPr>
          <w:rFonts w:ascii="Times New Roman" w:eastAsia="Calibri" w:hAnsi="Times New Roman" w:cs="Times New Roman"/>
          <w:sz w:val="24"/>
          <w:szCs w:val="24"/>
        </w:rPr>
        <w:t>1.3. Risku, kas saistīti vai varētu tikt saistīti ar Objektu, kā arī paša Objekta nodošana Pircēja valdījumā un lietojumā ar visām no tā izrietošajām tiesiska un ekonomiska rakstura sekām notiek, abām Pusēm parakstot nodošanas-pieņemšanas aktu.</w:t>
      </w:r>
    </w:p>
    <w:p w:rsidR="00AA4413" w:rsidRPr="00065306" w:rsidP="00AA4413" w14:paraId="50758E7D" w14:textId="77777777">
      <w:pPr>
        <w:spacing w:after="0" w:line="240" w:lineRule="auto"/>
        <w:contextualSpacing/>
        <w:jc w:val="both"/>
        <w:rPr>
          <w:rFonts w:ascii="Times New Roman" w:eastAsia="Calibri" w:hAnsi="Times New Roman" w:cs="Times New Roman"/>
          <w:b/>
          <w:color w:val="FF0000"/>
          <w:sz w:val="24"/>
          <w:szCs w:val="24"/>
        </w:rPr>
      </w:pPr>
    </w:p>
    <w:p w:rsidR="00AA4413" w:rsidRPr="00065306" w:rsidP="00AA4413" w14:paraId="48E83A29"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065306">
        <w:rPr>
          <w:rFonts w:ascii="Times New Roman" w:eastAsia="Calibri" w:hAnsi="Times New Roman" w:cs="Times New Roman"/>
          <w:b/>
          <w:bCs/>
          <w:sz w:val="24"/>
          <w:szCs w:val="24"/>
        </w:rPr>
        <w:t>2. Līguma darbības laiks</w:t>
      </w:r>
    </w:p>
    <w:p w:rsidR="00AA4413" w:rsidRPr="00065306" w:rsidP="00AA4413" w14:paraId="100C0E30" w14:textId="77777777">
      <w:pPr>
        <w:autoSpaceDE w:val="0"/>
        <w:autoSpaceDN w:val="0"/>
        <w:adjustRightInd w:val="0"/>
        <w:spacing w:after="0" w:line="240" w:lineRule="auto"/>
        <w:rPr>
          <w:rFonts w:ascii="Times New Roman" w:eastAsia="Times New Roman" w:hAnsi="Times New Roman" w:cs="Times New Roman"/>
          <w:b/>
          <w:color w:val="FF0000"/>
          <w:sz w:val="24"/>
          <w:szCs w:val="24"/>
        </w:rPr>
      </w:pPr>
      <w:r w:rsidRPr="00065306">
        <w:rPr>
          <w:rFonts w:ascii="Times New Roman" w:eastAsia="Calibri" w:hAnsi="Times New Roman" w:cs="Times New Roman"/>
          <w:sz w:val="24"/>
          <w:szCs w:val="24"/>
        </w:rPr>
        <w:t>2.1. Līgums stājas spēkā no tā abpusēja parakstīšanas brīža un ir spēkā līdz tajā noteikto Pušu saistību pilnīgai izpildei.</w:t>
      </w:r>
    </w:p>
    <w:p w:rsidR="00AA4413" w:rsidRPr="00065306" w:rsidP="00AA4413" w14:paraId="3989125E" w14:textId="77777777">
      <w:pPr>
        <w:spacing w:after="0" w:line="240" w:lineRule="auto"/>
        <w:ind w:left="720"/>
        <w:contextualSpacing/>
        <w:rPr>
          <w:rFonts w:ascii="Times New Roman" w:eastAsia="Calibri" w:hAnsi="Times New Roman" w:cs="Times New Roman"/>
          <w:b/>
          <w:color w:val="FF0000"/>
          <w:sz w:val="24"/>
          <w:szCs w:val="24"/>
        </w:rPr>
      </w:pPr>
    </w:p>
    <w:p w:rsidR="00AA4413" w:rsidRPr="00065306" w:rsidP="00AA4413" w14:paraId="5A926C33"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065306">
        <w:rPr>
          <w:rFonts w:ascii="Times New Roman" w:eastAsia="Calibri" w:hAnsi="Times New Roman" w:cs="Times New Roman"/>
          <w:b/>
          <w:bCs/>
          <w:sz w:val="24"/>
          <w:szCs w:val="24"/>
        </w:rPr>
        <w:t>3. Pārdodamā īpašuma raksturojums</w:t>
      </w:r>
    </w:p>
    <w:p w:rsidR="00AA4413" w:rsidRPr="00065306" w:rsidP="00AA4413" w14:paraId="3E4DC861" w14:textId="77777777">
      <w:pPr>
        <w:spacing w:after="0" w:line="240" w:lineRule="auto"/>
        <w:jc w:val="both"/>
        <w:rPr>
          <w:rFonts w:ascii="Times New Roman" w:eastAsia="Times New Roman" w:hAnsi="Times New Roman" w:cs="Times New Roman"/>
          <w:sz w:val="24"/>
          <w:szCs w:val="24"/>
        </w:rPr>
      </w:pPr>
      <w:r w:rsidRPr="00065306">
        <w:rPr>
          <w:rFonts w:ascii="Arial" w:eastAsia="Calibri" w:hAnsi="Arial" w:cs="Arial"/>
        </w:rPr>
        <w:t xml:space="preserve">3.1. </w:t>
      </w:r>
      <w:r w:rsidRPr="00065306">
        <w:rPr>
          <w:rFonts w:ascii="Times New Roman" w:eastAsia="Calibri" w:hAnsi="Times New Roman" w:cs="Times New Roman"/>
          <w:sz w:val="24"/>
          <w:szCs w:val="24"/>
        </w:rPr>
        <w:t xml:space="preserve">Pārdodamais Objekts sastāv no </w:t>
      </w:r>
      <w:r w:rsidRPr="00065306">
        <w:rPr>
          <w:rFonts w:ascii="Times New Roman" w:eastAsia="Times New Roman" w:hAnsi="Times New Roman" w:cs="Times New Roman"/>
          <w:sz w:val="24"/>
          <w:szCs w:val="24"/>
        </w:rPr>
        <w:t>zemes vienības ar kadastra apzīmējumu 9466 005 0352, platība 0,27ha un būves 9466 005 0244 001.</w:t>
      </w:r>
    </w:p>
    <w:p w:rsidR="00AA4413" w:rsidRPr="00065306" w:rsidP="00AA4413" w14:paraId="490D01A3" w14:textId="77777777">
      <w:pPr>
        <w:spacing w:after="0" w:line="240" w:lineRule="auto"/>
        <w:jc w:val="both"/>
        <w:rPr>
          <w:rFonts w:ascii="Times New Roman" w:eastAsia="Times New Roman" w:hAnsi="Times New Roman" w:cs="Times New Roman"/>
          <w:sz w:val="24"/>
          <w:szCs w:val="24"/>
        </w:rPr>
      </w:pPr>
      <w:r w:rsidRPr="00065306">
        <w:rPr>
          <w:rFonts w:ascii="Times New Roman" w:eastAsia="Calibri" w:hAnsi="Times New Roman" w:cs="Times New Roman"/>
          <w:sz w:val="24"/>
          <w:szCs w:val="24"/>
        </w:rPr>
        <w:t xml:space="preserve">3.2. Objekts ir reģistrēts uz Pārdevēja vārda </w:t>
      </w:r>
      <w:r w:rsidRPr="00065306">
        <w:rPr>
          <w:rFonts w:ascii="Times New Roman" w:eastAsia="Times New Roman" w:hAnsi="Times New Roman" w:cs="Times New Roman"/>
          <w:sz w:val="24"/>
          <w:szCs w:val="24"/>
        </w:rPr>
        <w:t>Lēmuma datums: 08.06.2023., Kārķu pagasta  zemesgrāmatu nodalījums Nr.1000 0042 0315.</w:t>
      </w:r>
    </w:p>
    <w:p w:rsidR="00AA4413" w:rsidRPr="00065306" w:rsidP="00AA4413" w14:paraId="1304A03C" w14:textId="77777777">
      <w:pPr>
        <w:numPr>
          <w:ilvl w:val="1"/>
          <w:numId w:val="2"/>
        </w:numPr>
        <w:autoSpaceDE w:val="0"/>
        <w:autoSpaceDN w:val="0"/>
        <w:adjustRightInd w:val="0"/>
        <w:spacing w:after="0" w:line="240" w:lineRule="auto"/>
        <w:ind w:left="426" w:hanging="426"/>
        <w:rPr>
          <w:rFonts w:ascii="Times New Roman" w:eastAsia="Times New Roman" w:hAnsi="Times New Roman" w:cs="Times New Roman"/>
          <w:sz w:val="24"/>
          <w:szCs w:val="24"/>
        </w:rPr>
      </w:pPr>
      <w:r w:rsidRPr="00065306">
        <w:rPr>
          <w:rFonts w:ascii="Times New Roman" w:eastAsia="Calibri" w:hAnsi="Times New Roman" w:cs="Times New Roman"/>
          <w:sz w:val="24"/>
          <w:szCs w:val="24"/>
        </w:rPr>
        <w:t xml:space="preserve">Objektam ir sekojoši lietošanas tiesību apgrūtinājumi: </w:t>
      </w:r>
    </w:p>
    <w:p w:rsidR="00AA4413" w:rsidRPr="00065306" w:rsidP="00AA4413" w14:paraId="3383E55B" w14:textId="77777777">
      <w:pPr>
        <w:numPr>
          <w:ilvl w:val="2"/>
          <w:numId w:val="2"/>
        </w:numPr>
        <w:autoSpaceDE w:val="0"/>
        <w:autoSpaceDN w:val="0"/>
        <w:adjustRightInd w:val="0"/>
        <w:spacing w:after="0" w:line="240" w:lineRule="auto"/>
        <w:rPr>
          <w:rFonts w:ascii="Times New Roman" w:eastAsia="Times New Roman" w:hAnsi="Times New Roman" w:cs="Times New Roman"/>
          <w:sz w:val="24"/>
          <w:szCs w:val="24"/>
        </w:rPr>
      </w:pPr>
      <w:r w:rsidRPr="00065306">
        <w:rPr>
          <w:rFonts w:ascii="Times New Roman" w:eastAsia="Calibri" w:hAnsi="Times New Roman" w:cs="Times New Roman"/>
          <w:sz w:val="24"/>
          <w:szCs w:val="24"/>
        </w:rPr>
        <w:t>Ekspluatācijas aizsargjoslas teritorija gar pašteces kanalizācijas vadu – 0,0199ha (kods 7312010300);</w:t>
      </w:r>
    </w:p>
    <w:p w:rsidR="00AA4413" w:rsidRPr="00065306" w:rsidP="00AA4413" w14:paraId="66029971" w14:textId="77777777">
      <w:pPr>
        <w:numPr>
          <w:ilvl w:val="2"/>
          <w:numId w:val="2"/>
        </w:numPr>
        <w:autoSpaceDE w:val="0"/>
        <w:autoSpaceDN w:val="0"/>
        <w:adjustRightInd w:val="0"/>
        <w:spacing w:after="0" w:line="240" w:lineRule="auto"/>
        <w:rPr>
          <w:rFonts w:ascii="Times New Roman" w:eastAsia="Times New Roman" w:hAnsi="Times New Roman" w:cs="Times New Roman"/>
          <w:sz w:val="24"/>
          <w:szCs w:val="24"/>
        </w:rPr>
      </w:pPr>
      <w:r w:rsidRPr="00065306">
        <w:rPr>
          <w:rFonts w:ascii="Times New Roman" w:eastAsia="Calibri" w:hAnsi="Times New Roman" w:cs="Times New Roman"/>
          <w:sz w:val="24"/>
          <w:szCs w:val="24"/>
        </w:rPr>
        <w:t>Ekspluatācijas aizsargjoslas teritorija gar pašteces kanalizācijas vadu – 0,0061ha (kods 7312010300);</w:t>
      </w:r>
    </w:p>
    <w:p w:rsidR="00AA4413" w:rsidRPr="00065306" w:rsidP="00AA4413" w14:paraId="0CC56589" w14:textId="77777777">
      <w:pPr>
        <w:numPr>
          <w:ilvl w:val="2"/>
          <w:numId w:val="2"/>
        </w:numPr>
        <w:autoSpaceDE w:val="0"/>
        <w:autoSpaceDN w:val="0"/>
        <w:adjustRightInd w:val="0"/>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Biosfēras rezervāta neitrālās zonas teritorija – 02715ha (kods 7313030600);</w:t>
      </w:r>
    </w:p>
    <w:p w:rsidR="00AA4413" w:rsidRPr="00065306" w:rsidP="00AA4413" w14:paraId="0BD4F850" w14:textId="77777777">
      <w:pPr>
        <w:numPr>
          <w:ilvl w:val="2"/>
          <w:numId w:val="2"/>
        </w:numPr>
        <w:autoSpaceDE w:val="0"/>
        <w:autoSpaceDN w:val="0"/>
        <w:adjustRightInd w:val="0"/>
        <w:spacing w:after="0" w:line="240" w:lineRule="auto"/>
        <w:rPr>
          <w:rFonts w:ascii="Times New Roman" w:eastAsia="Times New Roman" w:hAnsi="Times New Roman" w:cs="Times New Roman"/>
          <w:sz w:val="24"/>
          <w:szCs w:val="24"/>
        </w:rPr>
      </w:pPr>
      <w:r w:rsidRPr="00065306">
        <w:rPr>
          <w:rFonts w:ascii="Times New Roman" w:eastAsia="Calibri" w:hAnsi="Times New Roman" w:cs="Times New Roman"/>
          <w:sz w:val="24"/>
          <w:szCs w:val="24"/>
        </w:rPr>
        <w:t>Ekspluatācijas aizsargjoslas teritorija ap ūdens, kas atrodas līdz 2m dziļumam – 0,0010ha (kods 7312010101).</w:t>
      </w:r>
    </w:p>
    <w:p w:rsidR="00AA4413" w:rsidRPr="00065306" w:rsidP="00AA4413" w14:paraId="0446C9BE" w14:textId="77777777">
      <w:pPr>
        <w:spacing w:after="0" w:line="240" w:lineRule="auto"/>
        <w:ind w:left="1110"/>
        <w:contextualSpacing/>
        <w:rPr>
          <w:rFonts w:ascii="Times New Roman" w:eastAsia="Calibri" w:hAnsi="Times New Roman" w:cs="Times New Roman"/>
          <w:b/>
          <w:color w:val="FF0000"/>
          <w:sz w:val="24"/>
          <w:szCs w:val="24"/>
        </w:rPr>
      </w:pPr>
    </w:p>
    <w:p w:rsidR="00AA4413" w:rsidRPr="00700EE3" w:rsidP="00AA4413" w14:paraId="2AB625BD"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700EE3">
        <w:rPr>
          <w:rFonts w:ascii="Times New Roman" w:eastAsia="Calibri" w:hAnsi="Times New Roman" w:cs="Times New Roman"/>
          <w:b/>
          <w:bCs/>
          <w:sz w:val="24"/>
          <w:szCs w:val="24"/>
        </w:rPr>
        <w:t>4. Pirkuma maksa un samaksas noteikumi</w:t>
      </w:r>
    </w:p>
    <w:p w:rsidR="00AA4413" w:rsidRPr="00065306" w:rsidP="00AA4413" w14:paraId="28D2817A"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4.1. Maksa par Objektu tiek noteikta EUR ___ (_____________________ </w:t>
      </w:r>
      <w:r w:rsidRPr="00065306">
        <w:rPr>
          <w:rFonts w:ascii="Times New Roman" w:eastAsia="Calibri" w:hAnsi="Times New Roman" w:cs="Times New Roman"/>
          <w:i/>
          <w:iCs/>
          <w:sz w:val="24"/>
          <w:szCs w:val="24"/>
        </w:rPr>
        <w:t>euro</w:t>
      </w:r>
      <w:r w:rsidRPr="00065306">
        <w:rPr>
          <w:rFonts w:ascii="Times New Roman" w:eastAsia="Calibri" w:hAnsi="Times New Roman" w:cs="Times New Roman"/>
          <w:i/>
          <w:iCs/>
          <w:sz w:val="24"/>
          <w:szCs w:val="24"/>
        </w:rPr>
        <w:t xml:space="preserve"> </w:t>
      </w:r>
      <w:r w:rsidRPr="00065306">
        <w:rPr>
          <w:rFonts w:ascii="Times New Roman" w:eastAsia="Calibri" w:hAnsi="Times New Roman" w:cs="Times New Roman"/>
          <w:sz w:val="24"/>
          <w:szCs w:val="24"/>
        </w:rPr>
        <w:t>un 00 centi), kas</w:t>
      </w:r>
    </w:p>
    <w:p w:rsidR="00AA4413" w:rsidRPr="00065306" w:rsidP="00AA4413" w14:paraId="2EBDF98B"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ir augstākā nosolītā maksa izsolē, kas sarīkota atbilstoši Valkas novada pašvaldības domes 25.01.2024. lēmumam Nr._____ (protokols Nr._____.§) “</w:t>
      </w:r>
      <w:r w:rsidRPr="00065306">
        <w:rPr>
          <w:rFonts w:ascii="Times New Roman" w:eastAsia="Times New Roman" w:hAnsi="Times New Roman" w:cs="Times New Roman"/>
          <w:sz w:val="24"/>
          <w:szCs w:val="24"/>
        </w:rPr>
        <w:t>Par nekustamā īpašuma Kārķu pagastā Kārķi “Skolas ēdnīca” nodošanu atsavināšanai un izsoles noteikumu apstiprināšanu</w:t>
      </w:r>
      <w:r w:rsidRPr="00065306">
        <w:rPr>
          <w:rFonts w:ascii="Times New Roman" w:eastAsia="Calibri" w:hAnsi="Times New Roman" w:cs="Times New Roman"/>
          <w:sz w:val="24"/>
          <w:szCs w:val="24"/>
        </w:rPr>
        <w:t>”.</w:t>
      </w:r>
    </w:p>
    <w:p w:rsidR="00AA4413" w:rsidRPr="00065306" w:rsidP="00AA4413" w14:paraId="491B0344"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4.2. Pirkuma maksas samaksas pierādījums ir attiecīgie bankas dokumenti.</w:t>
      </w:r>
    </w:p>
    <w:p w:rsidR="00AA4413" w:rsidRPr="00065306" w:rsidP="00AA4413" w14:paraId="2C592344"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Līguma 4.1.punktā minētā maksa par Objektu ir pilnībā samaksāta (__.__.2024. maksājuma uzdevums par izsoles nodrošinājuma EUR ___ nomaksu un __.__.2024. maksājuma uzdevums par pirkuma maksas ____ EUR nomaksu).</w:t>
      </w:r>
    </w:p>
    <w:p w:rsidR="00AA4413" w:rsidRPr="00065306" w:rsidP="00AA4413" w14:paraId="72AAC031" w14:textId="77777777">
      <w:pPr>
        <w:spacing w:after="0" w:line="240" w:lineRule="auto"/>
        <w:ind w:left="720"/>
        <w:contextualSpacing/>
        <w:rPr>
          <w:rFonts w:ascii="Arial,Bold" w:eastAsia="Calibri" w:hAnsi="Arial,Bold" w:cs="Arial,Bold"/>
          <w:b/>
          <w:bCs/>
          <w:i/>
          <w:iCs/>
        </w:rPr>
      </w:pPr>
      <w:r w:rsidRPr="00065306">
        <w:rPr>
          <w:rFonts w:ascii="Arial,Bold" w:eastAsia="Calibri" w:hAnsi="Arial,Bold" w:cs="Arial,Bold"/>
          <w:b/>
          <w:bCs/>
          <w:i/>
          <w:iCs/>
        </w:rPr>
        <w:t>Vai , gadījumā ja tiek izvēlēts atliktais maksājums līguma 4.2. punkts tiek piemērots sekojošā redakcijā:</w:t>
      </w:r>
    </w:p>
    <w:p w:rsidR="00AA4413" w:rsidRPr="00065306" w:rsidP="00AA4413" w14:paraId="1B9C0580" w14:textId="77777777">
      <w:pPr>
        <w:numPr>
          <w:ilvl w:val="1"/>
          <w:numId w:val="6"/>
        </w:numPr>
        <w:spacing w:after="0" w:line="240" w:lineRule="auto"/>
        <w:ind w:left="0" w:firstLine="0"/>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Pircējs veic pirkuma maksas apmaksu ar atlikto maksājumu pēc maksājumu grafika (Līguma Pielikums Nr.1) noteiktās kārtības. Papildus pirkuma maksai Pircējs maksā 6% (sešus procentus) gadā no vēl nesamaksātās pirkuma summas. </w:t>
      </w:r>
    </w:p>
    <w:p w:rsidR="00AA4413" w:rsidRPr="00065306" w:rsidP="00AA4413" w14:paraId="4B8BAFFA" w14:textId="77777777">
      <w:pPr>
        <w:spacing w:after="0" w:line="240" w:lineRule="auto"/>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Procentus par atlikto maksājumu aprēķina, sākot ar otro pilno kalendāro mēnesi, pēc Līguma noslēgšanas.</w:t>
      </w:r>
    </w:p>
    <w:p w:rsidR="00AA4413" w:rsidRPr="00065306" w:rsidP="00AA4413" w14:paraId="48EAF7AA" w14:textId="77777777">
      <w:pPr>
        <w:spacing w:after="0" w:line="240" w:lineRule="auto"/>
        <w:ind w:left="720"/>
        <w:contextualSpacing/>
        <w:rPr>
          <w:rFonts w:ascii="Arial,Bold" w:eastAsia="Calibri" w:hAnsi="Arial,Bold" w:cs="Arial,Bold"/>
          <w:b/>
          <w:bCs/>
        </w:rPr>
      </w:pPr>
    </w:p>
    <w:p w:rsidR="00AA4413" w:rsidRPr="00065306" w:rsidP="00AA4413" w14:paraId="792C1988" w14:textId="77777777">
      <w:pPr>
        <w:spacing w:after="0" w:line="240" w:lineRule="auto"/>
        <w:ind w:left="720" w:hanging="720"/>
        <w:contextualSpacing/>
        <w:jc w:val="center"/>
        <w:rPr>
          <w:rFonts w:ascii="Times New Roman" w:eastAsia="Calibri" w:hAnsi="Times New Roman" w:cs="Times New Roman"/>
          <w:b/>
          <w:color w:val="FF0000"/>
          <w:sz w:val="24"/>
          <w:szCs w:val="24"/>
        </w:rPr>
      </w:pPr>
      <w:r w:rsidRPr="009A117F">
        <w:rPr>
          <w:rFonts w:ascii="Times New Roman" w:eastAsia="Calibri" w:hAnsi="Times New Roman" w:cs="Times New Roman"/>
          <w:b/>
          <w:bCs/>
          <w:sz w:val="24"/>
          <w:szCs w:val="24"/>
          <w:lang w:val="fr-FR"/>
        </w:rPr>
        <w:t xml:space="preserve">5. </w:t>
      </w:r>
      <w:r w:rsidRPr="009A117F">
        <w:rPr>
          <w:rFonts w:ascii="Times New Roman" w:eastAsia="Calibri" w:hAnsi="Times New Roman" w:cs="Times New Roman"/>
          <w:b/>
          <w:bCs/>
          <w:sz w:val="24"/>
          <w:szCs w:val="24"/>
          <w:lang w:val="fr-FR"/>
        </w:rPr>
        <w:t>Pārdevēja</w:t>
      </w:r>
      <w:r w:rsidRPr="009A117F">
        <w:rPr>
          <w:rFonts w:ascii="Times New Roman" w:eastAsia="Calibri" w:hAnsi="Times New Roman" w:cs="Times New Roman"/>
          <w:b/>
          <w:bCs/>
          <w:sz w:val="24"/>
          <w:szCs w:val="24"/>
          <w:lang w:val="fr-FR"/>
        </w:rPr>
        <w:t xml:space="preserve"> un </w:t>
      </w:r>
      <w:r w:rsidRPr="009A117F">
        <w:rPr>
          <w:rFonts w:ascii="Times New Roman" w:eastAsia="Calibri" w:hAnsi="Times New Roman" w:cs="Times New Roman"/>
          <w:b/>
          <w:bCs/>
          <w:sz w:val="24"/>
          <w:szCs w:val="24"/>
          <w:lang w:val="fr-FR"/>
        </w:rPr>
        <w:t>Pircēja</w:t>
      </w:r>
      <w:r w:rsidRPr="009A117F">
        <w:rPr>
          <w:rFonts w:ascii="Times New Roman" w:eastAsia="Calibri" w:hAnsi="Times New Roman" w:cs="Times New Roman"/>
          <w:b/>
          <w:bCs/>
          <w:sz w:val="24"/>
          <w:szCs w:val="24"/>
          <w:lang w:val="fr-FR"/>
        </w:rPr>
        <w:t xml:space="preserve"> </w:t>
      </w:r>
      <w:r w:rsidRPr="009A117F">
        <w:rPr>
          <w:rFonts w:ascii="Times New Roman" w:eastAsia="Calibri" w:hAnsi="Times New Roman" w:cs="Times New Roman"/>
          <w:b/>
          <w:bCs/>
          <w:sz w:val="24"/>
          <w:szCs w:val="24"/>
          <w:lang w:val="fr-FR"/>
        </w:rPr>
        <w:t>tiesības</w:t>
      </w:r>
      <w:r w:rsidRPr="009A117F">
        <w:rPr>
          <w:rFonts w:ascii="Times New Roman" w:eastAsia="Calibri" w:hAnsi="Times New Roman" w:cs="Times New Roman"/>
          <w:b/>
          <w:bCs/>
          <w:sz w:val="24"/>
          <w:szCs w:val="24"/>
          <w:lang w:val="fr-FR"/>
        </w:rPr>
        <w:t xml:space="preserve"> un </w:t>
      </w:r>
      <w:r w:rsidRPr="009A117F">
        <w:rPr>
          <w:rFonts w:ascii="Times New Roman" w:eastAsia="Calibri" w:hAnsi="Times New Roman" w:cs="Times New Roman"/>
          <w:b/>
          <w:bCs/>
          <w:sz w:val="24"/>
          <w:szCs w:val="24"/>
          <w:lang w:val="fr-FR"/>
        </w:rPr>
        <w:t>pienākumi</w:t>
      </w:r>
    </w:p>
    <w:p w:rsidR="00AA4413" w:rsidRPr="00065306" w:rsidP="00AA4413" w14:paraId="45825C0A"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5.1. Puses vienojas, ka Pircējs nostiprinās īpašumtiesības uz Objektu par saviem līdzekļiem uz Pircēja vārda Vidzemes rajona tiesā.</w:t>
      </w:r>
    </w:p>
    <w:p w:rsidR="00AA4413" w:rsidRPr="00065306" w:rsidP="00AA4413" w14:paraId="3511CA31"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5.2. Pārdevējs apņemas sagatavot un izsniegt Pircējam vai nosūtīt ierakstītā vēstulē uz Pircēja norādīto adresi nostiprinājuma lūgumu, kas nepieciešams īpašuma tiesību uz Objektu reģistrācijai uz Pircēja vārda, piecu darba dienu laikā pēc abpusēji parakstītā Līguma saņemšanas Pašvaldībā.</w:t>
      </w:r>
    </w:p>
    <w:p w:rsidR="00AA4413" w:rsidRPr="00065306" w:rsidP="00AA4413" w14:paraId="06869C7C"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5.3. Pēc Līguma parakstīšanas Pircējs apņemas pildīt saistības attiecībā uz maksājumiem par dzīvojamās mājas un zemes kopīpašuma pārvaldīšanu un apsaimniekošanu proporcionāli viņa</w:t>
      </w:r>
    </w:p>
    <w:p w:rsidR="00AA4413" w:rsidRPr="00065306" w:rsidP="00AA4413" w14:paraId="752DFCFD"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īpašumā esošās kopīpašuma domājamās daļas lielumam, kā arī par saņemtajiem komunālajiem</w:t>
      </w:r>
    </w:p>
    <w:p w:rsidR="00AA4413" w:rsidRPr="00065306" w:rsidP="00AA4413" w14:paraId="004F5BBE"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pakalpojumiem.</w:t>
      </w:r>
    </w:p>
    <w:p w:rsidR="00AA4413" w:rsidRPr="00065306" w:rsidP="00AA4413" w14:paraId="7F7F35CD" w14:textId="77777777">
      <w:pPr>
        <w:autoSpaceDE w:val="0"/>
        <w:autoSpaceDN w:val="0"/>
        <w:adjustRightInd w:val="0"/>
        <w:spacing w:after="0" w:line="240" w:lineRule="auto"/>
        <w:jc w:val="both"/>
        <w:rPr>
          <w:rFonts w:ascii="Times New Roman" w:eastAsia="Calibri" w:hAnsi="Times New Roman" w:cs="Times New Roman"/>
          <w:b/>
          <w:bCs/>
          <w:sz w:val="24"/>
          <w:szCs w:val="24"/>
        </w:rPr>
      </w:pPr>
    </w:p>
    <w:p w:rsidR="00AA4413" w:rsidRPr="00065306" w:rsidP="00AA4413" w14:paraId="4E3FF900" w14:textId="77777777">
      <w:pPr>
        <w:autoSpaceDE w:val="0"/>
        <w:autoSpaceDN w:val="0"/>
        <w:adjustRightInd w:val="0"/>
        <w:spacing w:after="0" w:line="240" w:lineRule="auto"/>
        <w:jc w:val="both"/>
        <w:rPr>
          <w:rFonts w:ascii="Arial,Bold" w:eastAsia="Times New Roman" w:hAnsi="Arial,Bold" w:cs="Arial,Bold"/>
          <w:b/>
          <w:bCs/>
          <w:i/>
          <w:iCs/>
          <w:sz w:val="20"/>
          <w:szCs w:val="24"/>
        </w:rPr>
      </w:pPr>
      <w:r w:rsidRPr="00065306">
        <w:rPr>
          <w:rFonts w:ascii="Arial,Bold" w:eastAsia="Times New Roman" w:hAnsi="Arial,Bold" w:cs="Arial,Bold"/>
          <w:b/>
          <w:bCs/>
          <w:i/>
          <w:iCs/>
          <w:sz w:val="20"/>
          <w:szCs w:val="24"/>
        </w:rPr>
        <w:t>Vai , gadījumā ja tiek izvēlēts atliktais maksājums līguma 5.sadaļa tiek piemērota sekojošā redakcijā:</w:t>
      </w:r>
    </w:p>
    <w:p w:rsidR="00AA4413" w:rsidRPr="00065306" w:rsidP="00AA4413" w14:paraId="07406313" w14:textId="77777777">
      <w:pPr>
        <w:numPr>
          <w:ilvl w:val="1"/>
          <w:numId w:val="7"/>
        </w:numPr>
        <w:spacing w:after="0" w:line="240" w:lineRule="auto"/>
        <w:ind w:left="426" w:hanging="426"/>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Pircējs, lietojot un apsaimniekojot Nekustamo īpašumu, ievēro Latvijas Republikā spēkā esošos normatīvos aktus un pašvaldības saistošos noteikumus, teritorijas attīstības plānu, apbūves un vides aizsardzības noteikumus.</w:t>
      </w:r>
    </w:p>
    <w:p w:rsidR="00AA4413" w:rsidRPr="00065306" w:rsidP="00AA4413" w14:paraId="4C257CDC" w14:textId="77777777">
      <w:pPr>
        <w:numPr>
          <w:ilvl w:val="1"/>
          <w:numId w:val="7"/>
        </w:numPr>
        <w:spacing w:after="0" w:line="240" w:lineRule="auto"/>
        <w:ind w:left="426" w:hanging="426"/>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Pircējs līdz visu Līgumā noteikto saistību izpildei nedrīkst Nekustamo īpašumu vai tā daļu atsavināt, ieķīlāt vai citādi apgrūtināt ar lietu tiesībām bez rakstiskas Pārdevēja piekrišanas.</w:t>
      </w:r>
    </w:p>
    <w:p w:rsidR="00AA4413" w:rsidRPr="00065306" w:rsidP="00AA4413" w14:paraId="5533DD29" w14:textId="77777777">
      <w:pPr>
        <w:numPr>
          <w:ilvl w:val="1"/>
          <w:numId w:val="7"/>
        </w:numPr>
        <w:spacing w:after="0" w:line="240" w:lineRule="auto"/>
        <w:ind w:left="426" w:hanging="426"/>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Pircējs no Līguma spēkā stāšanās brīža maksā visus uz Nekustamo īpašumu attiecināmos nodokļus un nodevas.</w:t>
      </w:r>
    </w:p>
    <w:p w:rsidR="00AA4413" w:rsidRPr="00065306" w:rsidP="00AA4413" w14:paraId="41B8548C" w14:textId="77777777">
      <w:pPr>
        <w:numPr>
          <w:ilvl w:val="1"/>
          <w:numId w:val="7"/>
        </w:numPr>
        <w:spacing w:after="0" w:line="240" w:lineRule="auto"/>
        <w:ind w:left="426" w:hanging="426"/>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Pircējam ir pienākums ievērot Līgumā noteikto Pirkuma maksas maksāšanas kārtību, kā arī Līguma pielikumā pievienoto maksāšanas grafiku. </w:t>
      </w:r>
    </w:p>
    <w:p w:rsidR="00AA4413" w:rsidRPr="00065306" w:rsidP="00AA4413" w14:paraId="579052DA" w14:textId="77777777">
      <w:pPr>
        <w:numPr>
          <w:ilvl w:val="1"/>
          <w:numId w:val="7"/>
        </w:numPr>
        <w:spacing w:after="0" w:line="240" w:lineRule="auto"/>
        <w:ind w:left="426" w:hanging="426"/>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Visu risku par zaudējumiem, kas var rasties Nekustamajam īpašumam vai saistībā ar to trešajām personām, no Līguma spēkā stāšanās dienas uzņemas Pircējs.</w:t>
      </w:r>
    </w:p>
    <w:p w:rsidR="00AA4413" w:rsidRPr="00065306" w:rsidP="00AA4413" w14:paraId="56C766C9" w14:textId="77777777">
      <w:pPr>
        <w:numPr>
          <w:ilvl w:val="1"/>
          <w:numId w:val="7"/>
        </w:numPr>
        <w:spacing w:after="0" w:line="240" w:lineRule="auto"/>
        <w:ind w:left="426" w:hanging="426"/>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Pārdevējam ir tiesības vienpusēji lauzt Līgumu, par to nosūtot Pircējam rakstisku paziņojumu, ja:</w:t>
      </w:r>
    </w:p>
    <w:p w:rsidR="00AA4413" w:rsidRPr="00065306" w:rsidP="00AA4413" w14:paraId="3ABF14F2" w14:textId="77777777">
      <w:pPr>
        <w:numPr>
          <w:ilvl w:val="2"/>
          <w:numId w:val="7"/>
        </w:numPr>
        <w:spacing w:after="0" w:line="240" w:lineRule="auto"/>
        <w:ind w:left="1418" w:hanging="992"/>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Pircējs neveic Līgumā noteiktos maksājumus pilnā apmērā 3 (trīs) termiņu, kādā veicami maksājumi, laikā no maksāšanas termiņa iestāšanās brīža;</w:t>
      </w:r>
    </w:p>
    <w:p w:rsidR="00AA4413" w:rsidRPr="00065306" w:rsidP="00AA4413" w14:paraId="4F935F48" w14:textId="77777777">
      <w:pPr>
        <w:numPr>
          <w:ilvl w:val="2"/>
          <w:numId w:val="7"/>
        </w:numPr>
        <w:spacing w:after="0" w:line="240" w:lineRule="auto"/>
        <w:ind w:left="1418" w:hanging="992"/>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Pircējs nepilda Līgumā noteiktos pienākumus un neievēro Līgumā noteiktos termiņus;</w:t>
      </w:r>
    </w:p>
    <w:p w:rsidR="00AA4413" w:rsidRPr="00065306" w:rsidP="00AA4413" w14:paraId="63BB1F0D" w14:textId="77777777">
      <w:pPr>
        <w:numPr>
          <w:ilvl w:val="2"/>
          <w:numId w:val="7"/>
        </w:numPr>
        <w:spacing w:after="0" w:line="240" w:lineRule="auto"/>
        <w:ind w:left="1418" w:hanging="992"/>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Pircējs Līguma 2.5. punktā noteiktajā termiņā nav veicis pilnu Nekustamā īpašuma Pirkuma maksas samaksu.</w:t>
      </w:r>
    </w:p>
    <w:p w:rsidR="00AA4413" w:rsidRPr="00065306" w:rsidP="00AA4413" w14:paraId="1CA32405"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Ja Pārdevējam rodas tiesības vienpusēji lauzt Līgumu 3.6.2. apakšpunktā noteiktā iemesla dēļ, tad Pircējam 1 (viena) mēneša laikā no Pārdevēja rakstiska paziņojuma saņemšanas dienas ir jānovērš Līguma pārkāpums. Pircējam novēršot Līguma pārkāpumu šajā punktā minētajā termiņā, Līgums paliek spēkā.</w:t>
      </w:r>
    </w:p>
    <w:p w:rsidR="00AA4413" w:rsidRPr="00065306" w:rsidP="00AA4413" w14:paraId="39A995AE"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Ja Līgums tiek lauzts Līguma 3.6. punktā noteiktajā kārtībā, tad Līgums zaudē spēku, un Pircējs ne vēlāk kā 10 (desmit) dienu laikā nodod Pārdevējam Nekustamo īpašumu atpakaļ līdz ar tā </w:t>
      </w:r>
      <w:r w:rsidRPr="00065306">
        <w:rPr>
          <w:rFonts w:ascii="Times New Roman" w:eastAsia="Calibri" w:hAnsi="Times New Roman" w:cs="Times New Roman"/>
          <w:sz w:val="24"/>
          <w:szCs w:val="24"/>
        </w:rPr>
        <w:t>pieaugumiem un uzlabojumiem, kurus pēc Līguma noslēgšanas nekustamajam īpašumam veicis Pircējs.</w:t>
      </w:r>
    </w:p>
    <w:p w:rsidR="00AA4413" w:rsidRPr="00065306" w:rsidP="00AA4413" w14:paraId="39E00117"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Pārdevējs ir tiesīgs saņemt visus no Līguma izrietošus blakus prasījumus, tajā skaitā - maksu par atlikto maksājumu, Līgumā paredzētos līgumsodus un citus prasījumus.</w:t>
      </w:r>
    </w:p>
    <w:p w:rsidR="00AA4413" w:rsidRPr="00065306" w:rsidP="00AA4413" w14:paraId="619690C4"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Līguma laušana neierobežo Pārdevēja tiesības uz zaudējumu atlīdzību Līgumā noteiktajā kārtībā īpašuma tiesības uz Nekustamo īpašumu Pircējs iegūst pēc savu īpašuma tiesību reģistrēšanas Zemesgrāmatā.</w:t>
      </w:r>
    </w:p>
    <w:p w:rsidR="00AA4413" w:rsidRPr="00065306" w:rsidP="00AA4413" w14:paraId="683C9EFE"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Nekustamā īpašuma nostiprinājuma lūgumu no Pārdevēja puses iesniegšanai zemesgrāmatā Pārdevējs apņemas nodot Pircējam </w:t>
      </w:r>
      <w:r w:rsidRPr="00065306">
        <w:rPr>
          <w:rFonts w:ascii="Times New Roman" w:eastAsia="Calibri" w:hAnsi="Times New Roman" w:cs="Times New Roman"/>
          <w:b/>
          <w:sz w:val="24"/>
          <w:szCs w:val="24"/>
        </w:rPr>
        <w:t>10 (desmit) darba dienu laikā</w:t>
      </w:r>
      <w:r w:rsidRPr="00065306">
        <w:rPr>
          <w:rFonts w:ascii="Times New Roman" w:eastAsia="Calibri" w:hAnsi="Times New Roman" w:cs="Times New Roman"/>
          <w:sz w:val="24"/>
          <w:szCs w:val="24"/>
        </w:rPr>
        <w:t xml:space="preserve"> pēc Līguma spēkā stāšanās. </w:t>
      </w:r>
    </w:p>
    <w:p w:rsidR="00AA4413" w:rsidRPr="00065306" w:rsidP="00AA4413" w14:paraId="78AC76C6"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Pircējam ir pienākums ne vēlāk kā 1 (viena) mēneša laikā pēc parakstīta nostiprinājuma lūguma saņemšanas iesniegt nepieciešamos dokumentus Vidzemes rajona tiesā īpašuma tiesību reģistrēšanai zemesgrāmatā uz Pircēja vārda. Ja minētais termiņš netiek ievērots Pircēja vainas dēļ, Pircējs atlīdzina Pārdevējam visus izdevumus, kas tam kā Nekustamā īpašuma juridiskajam īpašniekam veicami saskaņā ar Latvijas Republikas spēkā esošajiem normatīvajiem aktiem, kā arī zaudējumus, kas Pārdevējam radušies sakarā ar Pircēja saistību neizpildi.</w:t>
      </w:r>
    </w:p>
    <w:p w:rsidR="00AA4413" w:rsidRPr="00065306" w:rsidP="00AA4413" w14:paraId="0B55777A"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Pircējs sedz visus izdevumus, kas saistīti ar Pircēja īpašuma tiesību reģistrāciju zemesgrāmatā.</w:t>
      </w:r>
    </w:p>
    <w:p w:rsidR="00AA4413" w:rsidRPr="00065306" w:rsidP="00AA4413" w14:paraId="68D54C60"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Puses apņemas nekavējoties paziņot viena otrai par savas atrašanās vietas, bankas rekvizītu un citas būtiskās informācijas izmaiņām, kas var ietekmēt Līguma pienācīgu izpildi. Puses uzņemas pilnu atbildību par šī pienākuma savlaicīgu nepildīšanu.</w:t>
      </w:r>
    </w:p>
    <w:p w:rsidR="00AA4413" w:rsidRPr="00065306" w:rsidP="00AA4413" w14:paraId="59DFDC89"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Pamatojoties uz izsoles noteikumiem, Valkas novada pašvaldībai tiek nodibināta ķīlas tiesība – pirmā hipotēka uz Nekustamo īpašumu par nesamaksāto pirkuma maksu un procentiem par atlikto maksājumu 0,5% mēnesī par visu Līguma termiņu, kā galveno prasījumu, kā arī par to saistītajiem blakus prasījumiem. </w:t>
      </w:r>
    </w:p>
    <w:p w:rsidR="00AA4413" w:rsidRPr="00065306" w:rsidP="00AA4413" w14:paraId="7C1C4F8E"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Pārdevējs piešķir tiesības Pircējam, kuram ir pienākums nostiprināt savas īpašuma tiesības uz Nekustamo īpašumu zemesgrāmatā, vienlaikus zemesgrāmatā nostiprinot arī ķīlas tiesību par labu Valkas novada pašvaldībai. Pircējam šādas tiesības rodas pēc Līguma spēkā stāšanās. </w:t>
      </w:r>
    </w:p>
    <w:p w:rsidR="00AA4413" w:rsidRPr="00065306" w:rsidP="00AA4413" w14:paraId="6524E7FB" w14:textId="77777777">
      <w:pPr>
        <w:numPr>
          <w:ilvl w:val="1"/>
          <w:numId w:val="7"/>
        </w:numPr>
        <w:spacing w:after="0" w:line="240" w:lineRule="auto"/>
        <w:ind w:left="567" w:hanging="567"/>
        <w:contextualSpacing/>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Līguma 3.15. punktā minētā ķīlas tiesība ir spēkā līdz pilnai pirkuma maksas un maksas par atlikto maksājumu samaksai ņemot vērā Līguma pielikumā norādīto kopējo summu. </w:t>
      </w:r>
    </w:p>
    <w:p w:rsidR="00AA4413" w:rsidRPr="00065306" w:rsidP="00AA4413" w14:paraId="53E46984" w14:textId="77777777">
      <w:pPr>
        <w:numPr>
          <w:ilvl w:val="1"/>
          <w:numId w:val="7"/>
        </w:numPr>
        <w:autoSpaceDE w:val="0"/>
        <w:autoSpaceDN w:val="0"/>
        <w:adjustRightInd w:val="0"/>
        <w:spacing w:after="0" w:line="240" w:lineRule="auto"/>
        <w:ind w:left="567" w:hanging="567"/>
        <w:jc w:val="both"/>
        <w:rPr>
          <w:rFonts w:ascii="Times New Roman" w:eastAsia="Calibri" w:hAnsi="Times New Roman" w:cs="Times New Roman"/>
          <w:b/>
          <w:bCs/>
          <w:sz w:val="24"/>
          <w:szCs w:val="24"/>
        </w:rPr>
      </w:pPr>
      <w:r w:rsidRPr="00065306">
        <w:rPr>
          <w:rFonts w:ascii="Times New Roman" w:eastAsia="Times New Roman" w:hAnsi="Times New Roman" w:cs="Times New Roman"/>
          <w:sz w:val="24"/>
          <w:szCs w:val="24"/>
        </w:rPr>
        <w:t>Pārdevējs piešķir tiesības veikt visas nepieciešamās darbības, lai dzēstu zemesgrāmatā Līguma 3.15. punktā minēto ķīlas tiesību pēc tam, kad Pircējs būs veicis pilnu pirkuma maksas un maksas par atlikto maksājumu samaksu</w:t>
      </w:r>
    </w:p>
    <w:p w:rsidR="00AA4413" w:rsidRPr="00065306" w:rsidP="00AA4413" w14:paraId="7CB0C4EA"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AA4413" w:rsidRPr="00065306" w:rsidP="00AA4413" w14:paraId="247F4EA7"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065306">
        <w:rPr>
          <w:rFonts w:ascii="Times New Roman" w:eastAsia="Calibri" w:hAnsi="Times New Roman" w:cs="Times New Roman"/>
          <w:b/>
          <w:bCs/>
          <w:sz w:val="24"/>
          <w:szCs w:val="24"/>
        </w:rPr>
        <w:t>6. Atbildība</w:t>
      </w:r>
    </w:p>
    <w:p w:rsidR="00AA4413" w:rsidRPr="00065306" w:rsidP="00AA4413" w14:paraId="42F92A12"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6.1. Ja pēc Līguma noslēgšanas rodas pretenzijas no trešajām personām par Līguma saturu vai</w:t>
      </w:r>
    </w:p>
    <w:p w:rsidR="00AA4413" w:rsidRPr="00065306" w:rsidP="00AA4413" w14:paraId="6BCFC05D"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pārdodamās Objekta sastāvu, tad šajā gadījumā gan materiālo, gan juridisko atbildību uzņemas</w:t>
      </w:r>
    </w:p>
    <w:p w:rsidR="00AA4413" w:rsidRPr="00065306" w:rsidP="00AA4413" w14:paraId="1C13A919"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Pārdevējs.</w:t>
      </w:r>
    </w:p>
    <w:p w:rsidR="00AA4413" w:rsidRPr="00065306" w:rsidP="00AA4413" w14:paraId="394ADA8E"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 xml:space="preserve">6.2. </w:t>
      </w:r>
      <w:r w:rsidRPr="00065306">
        <w:rPr>
          <w:rFonts w:ascii="Times New Roman" w:eastAsia="Times New Roman" w:hAnsi="Times New Roman" w:cs="Times New Roman"/>
          <w:sz w:val="24"/>
          <w:szCs w:val="24"/>
        </w:rPr>
        <w:t>Par Līguma pielikumā noteikto maksājumu termiņu kavējumiem Pircējam tiek noteikts līgumsods 0,1% (vienas desmitās daļas procenta) apmērā no kavētās maksājuma summas par katru nokavēto dienu. Līgumsoda samaksa neatbrīvo Pircēju no līgumsaistību izpildes.</w:t>
      </w:r>
    </w:p>
    <w:p w:rsidR="00AA4413" w:rsidRPr="00065306" w:rsidP="00AA4413" w14:paraId="07AF5574" w14:textId="77777777">
      <w:pPr>
        <w:spacing w:after="0" w:line="240" w:lineRule="auto"/>
        <w:contextualSpacing/>
        <w:jc w:val="both"/>
        <w:rPr>
          <w:rFonts w:ascii="Times New Roman" w:eastAsia="Calibri" w:hAnsi="Times New Roman" w:cs="Times New Roman"/>
          <w:sz w:val="24"/>
          <w:szCs w:val="24"/>
        </w:rPr>
      </w:pPr>
    </w:p>
    <w:p w:rsidR="00AA4413" w:rsidRPr="00065306" w:rsidP="00AA4413" w14:paraId="6C6DEAC6"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065306">
        <w:rPr>
          <w:rFonts w:ascii="Times New Roman" w:eastAsia="Calibri" w:hAnsi="Times New Roman" w:cs="Times New Roman"/>
          <w:b/>
          <w:bCs/>
          <w:sz w:val="24"/>
          <w:szCs w:val="24"/>
        </w:rPr>
        <w:t>7. Īpašie nosacījumi</w:t>
      </w:r>
    </w:p>
    <w:p w:rsidR="00AA4413" w:rsidRPr="00065306" w:rsidP="00AA4413" w14:paraId="4FD4B181"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7.1. Pircējam ir zināms un tas ir iepazinies ar Objekta stāvokli Līguma slēgšanas brīdī un šajā sakarā nekādas materiālas vai juridiskas pretenzijas pret Pārdevēju neizvirza.</w:t>
      </w:r>
    </w:p>
    <w:p w:rsidR="00AA4413" w:rsidRPr="00065306" w:rsidP="00AA4413" w14:paraId="2DAA7A35"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7.2. Ja sakarā ar izmaiņām normatīvajos aktos kāda vai vairākas Līguma normas kļūst pretrunīgas vai nelikumīgas, tad tiek pārtraukta minēto normu darbība un Pusēm ir pienākums pārskatīt tās, bet šāds process nevar būt par pamatu Līguma atzīšanai par spēkā neesošu.</w:t>
      </w:r>
    </w:p>
    <w:p w:rsidR="00AA4413" w:rsidRPr="00065306" w:rsidP="00AA4413" w14:paraId="001EFCA7"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7.3. Pārdevējs apliecina, ka Objekts pirms šī Līguma noslēgšanas nav nevienam citam atsavināts, ieķīlāts vai kā citādi apgrūtināts.</w:t>
      </w:r>
    </w:p>
    <w:p w:rsidR="00AA4413" w:rsidRPr="00065306" w:rsidP="00AA4413" w14:paraId="3FCF4B64" w14:textId="77777777">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65306">
        <w:rPr>
          <w:rFonts w:ascii="Times New Roman" w:eastAsia="Calibri" w:hAnsi="Times New Roman" w:cs="Times New Roman"/>
          <w:sz w:val="24"/>
          <w:szCs w:val="24"/>
        </w:rPr>
        <w:t xml:space="preserve">7.4. Pircējs 10 darba dienu laikā no nostiprinājuma lūguma saņemšanas dienas iesniedz nepieciešamos dokumentus Vidzemes rajona tiesā Objekta īpašumtiesību </w:t>
      </w:r>
      <w:r w:rsidRPr="00065306">
        <w:rPr>
          <w:rFonts w:ascii="Times New Roman" w:eastAsia="Calibri" w:hAnsi="Times New Roman" w:cs="Times New Roman"/>
          <w:sz w:val="24"/>
          <w:szCs w:val="24"/>
        </w:rPr>
        <w:t>pārreģistrācijai</w:t>
      </w:r>
      <w:r w:rsidRPr="00065306">
        <w:rPr>
          <w:rFonts w:ascii="Times New Roman" w:eastAsia="Calibri" w:hAnsi="Times New Roman" w:cs="Times New Roman"/>
          <w:sz w:val="24"/>
          <w:szCs w:val="24"/>
        </w:rPr>
        <w:t>.</w:t>
      </w:r>
    </w:p>
    <w:p w:rsidR="00AA4413" w:rsidRPr="00065306" w:rsidP="00AA4413" w14:paraId="0E8C0211" w14:textId="77777777">
      <w:pPr>
        <w:spacing w:after="0" w:line="240" w:lineRule="auto"/>
        <w:contextualSpacing/>
        <w:jc w:val="both"/>
        <w:rPr>
          <w:rFonts w:ascii="Times New Roman" w:eastAsia="Calibri" w:hAnsi="Times New Roman" w:cs="Times New Roman"/>
          <w:sz w:val="24"/>
          <w:szCs w:val="24"/>
        </w:rPr>
      </w:pPr>
    </w:p>
    <w:p w:rsidR="00AA4413" w:rsidRPr="00065306" w:rsidP="00AA4413" w14:paraId="2C37F3A9"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065306">
        <w:rPr>
          <w:rFonts w:ascii="Times New Roman" w:eastAsia="Calibri" w:hAnsi="Times New Roman" w:cs="Times New Roman"/>
          <w:b/>
          <w:bCs/>
          <w:sz w:val="24"/>
          <w:szCs w:val="24"/>
        </w:rPr>
        <w:t>8. Līguma grozīšana, atcelšana</w:t>
      </w:r>
    </w:p>
    <w:p w:rsidR="00AA4413" w:rsidRPr="00065306" w:rsidP="00AA4413" w14:paraId="798B57AF"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8.1. Līguma izmaiņas, papildinājumi, izbeigšana ir iespējama pēc Pušu rakstiskas vienošanās, kā arī gadījumos, kurus paredz spēkā esošie normatīvie akti.</w:t>
      </w:r>
    </w:p>
    <w:p w:rsidR="00AA4413" w:rsidRPr="00065306" w:rsidP="00AA4413" w14:paraId="71AFC4BD" w14:textId="77777777">
      <w:pPr>
        <w:autoSpaceDE w:val="0"/>
        <w:autoSpaceDN w:val="0"/>
        <w:adjustRightInd w:val="0"/>
        <w:spacing w:after="0" w:line="240" w:lineRule="auto"/>
        <w:jc w:val="both"/>
        <w:rPr>
          <w:rFonts w:ascii="Times New Roman" w:eastAsia="Calibri" w:hAnsi="Times New Roman" w:cs="Times New Roman"/>
          <w:b/>
          <w:bCs/>
          <w:sz w:val="24"/>
          <w:szCs w:val="24"/>
        </w:rPr>
      </w:pPr>
    </w:p>
    <w:p w:rsidR="00AA4413" w:rsidRPr="00065306" w:rsidP="00AA4413" w14:paraId="7F1B83B6"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065306">
        <w:rPr>
          <w:rFonts w:ascii="Times New Roman" w:eastAsia="Calibri" w:hAnsi="Times New Roman" w:cs="Times New Roman"/>
          <w:b/>
          <w:bCs/>
          <w:sz w:val="24"/>
          <w:szCs w:val="24"/>
        </w:rPr>
        <w:t>9. Strīdu risināšanas kārtība</w:t>
      </w:r>
    </w:p>
    <w:p w:rsidR="00AA4413" w:rsidRPr="00065306" w:rsidP="00AA4413" w14:paraId="5D98E376"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9.1. Visi strīdi un nesaskaņas, kas rodas starp Pusēm, tiek risināti pārrunu ceļā. Ja pārrunu ceļā vienošanās netiek panākta, visi strīdi tiek risināti saskaņā ar Latvijas Republikā spēkā esošajos normatīvajos aktos noteikto kārtību.</w:t>
      </w:r>
    </w:p>
    <w:p w:rsidR="00AA4413" w:rsidRPr="00065306" w:rsidP="00AA4413" w14:paraId="4D5B19EE" w14:textId="77777777">
      <w:pPr>
        <w:autoSpaceDE w:val="0"/>
        <w:autoSpaceDN w:val="0"/>
        <w:adjustRightInd w:val="0"/>
        <w:spacing w:after="0" w:line="240" w:lineRule="auto"/>
        <w:jc w:val="center"/>
        <w:rPr>
          <w:rFonts w:ascii="Arial,Bold" w:eastAsia="Calibri" w:hAnsi="Arial,Bold" w:cs="Arial,Bold"/>
          <w:b/>
          <w:bCs/>
        </w:rPr>
      </w:pPr>
    </w:p>
    <w:p w:rsidR="00AA4413" w:rsidRPr="00065306" w:rsidP="00AA4413" w14:paraId="3AFEA72A"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065306">
        <w:rPr>
          <w:rFonts w:ascii="Times New Roman" w:eastAsia="Calibri" w:hAnsi="Times New Roman" w:cs="Times New Roman"/>
          <w:b/>
          <w:bCs/>
          <w:sz w:val="24"/>
          <w:szCs w:val="24"/>
        </w:rPr>
        <w:t>10. Personas datu aizsardzība</w:t>
      </w:r>
    </w:p>
    <w:p w:rsidR="00AA4413" w:rsidRPr="00065306" w:rsidP="00AA4413" w14:paraId="565FB8B8" w14:textId="77777777">
      <w:pPr>
        <w:autoSpaceDE w:val="0"/>
        <w:autoSpaceDN w:val="0"/>
        <w:adjustRightInd w:val="0"/>
        <w:spacing w:after="0" w:line="240" w:lineRule="auto"/>
        <w:rPr>
          <w:rFonts w:ascii="Times New Roman" w:eastAsia="Calibri" w:hAnsi="Times New Roman" w:cs="Times New Roman"/>
          <w:sz w:val="24"/>
          <w:szCs w:val="24"/>
        </w:rPr>
      </w:pPr>
      <w:r w:rsidRPr="00065306">
        <w:rPr>
          <w:rFonts w:ascii="Times New Roman" w:eastAsia="Calibri" w:hAnsi="Times New Roman" w:cs="Times New Roman"/>
          <w:sz w:val="24"/>
          <w:szCs w:val="24"/>
        </w:rPr>
        <w:t>10.1. Puses nodrošina, ka Līguma izpildes gaitā to rīcībā nonākušai informācijai, kas saistīta ar</w:t>
      </w:r>
    </w:p>
    <w:p w:rsidR="00AA4413" w:rsidRPr="00065306" w:rsidP="00AA4413" w14:paraId="313E491B" w14:textId="77777777">
      <w:pPr>
        <w:autoSpaceDE w:val="0"/>
        <w:autoSpaceDN w:val="0"/>
        <w:adjustRightInd w:val="0"/>
        <w:spacing w:after="0" w:line="240" w:lineRule="auto"/>
        <w:rPr>
          <w:rFonts w:ascii="Times New Roman" w:eastAsia="Calibri" w:hAnsi="Times New Roman" w:cs="Times New Roman"/>
          <w:sz w:val="24"/>
          <w:szCs w:val="24"/>
        </w:rPr>
      </w:pPr>
      <w:r w:rsidRPr="00065306">
        <w:rPr>
          <w:rFonts w:ascii="Times New Roman" w:eastAsia="Calibri" w:hAnsi="Times New Roman" w:cs="Times New Roman"/>
          <w:sz w:val="24"/>
          <w:szCs w:val="24"/>
        </w:rPr>
        <w:t>konkrētām fiziskām personām (turpmāk - Personas dati):</w:t>
      </w:r>
    </w:p>
    <w:p w:rsidR="00AA4413" w:rsidRPr="00065306" w:rsidP="00AA4413" w14:paraId="3D87579E" w14:textId="77777777">
      <w:pPr>
        <w:autoSpaceDE w:val="0"/>
        <w:autoSpaceDN w:val="0"/>
        <w:adjustRightInd w:val="0"/>
        <w:spacing w:after="0" w:line="240" w:lineRule="auto"/>
        <w:ind w:left="1560" w:hanging="840"/>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10.1.1. tiek ievērota konfidencialitāte un dati tiek izmantoti tikai Līgumā noteikto pienākumu pildīšanai un mērķu sasniegšanai;</w:t>
      </w:r>
    </w:p>
    <w:p w:rsidR="00AA4413" w:rsidRPr="00065306" w:rsidP="00AA4413" w14:paraId="0C3914D4" w14:textId="77777777">
      <w:pPr>
        <w:autoSpaceDE w:val="0"/>
        <w:autoSpaceDN w:val="0"/>
        <w:adjustRightInd w:val="0"/>
        <w:spacing w:after="0" w:line="240" w:lineRule="auto"/>
        <w:ind w:left="1560" w:hanging="840"/>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10.1.2. neizpaust trešajām personām informāciju, kuru tās ieguvušas savstarpējas sadarbības rezultātā par otras Puses esošo vai turpmāko darbību bez attiecīgās Puses piekrišanas, izņemot normatīvajos aktos noteiktos gadījumus.</w:t>
      </w:r>
    </w:p>
    <w:p w:rsidR="00AA4413" w:rsidRPr="00065306" w:rsidP="00AA4413" w14:paraId="04E0C6FC"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10.2. Puses informē viena otru par izmaiņām iesniegtajos Personas datos, ja tie zaudējuši savu</w:t>
      </w:r>
    </w:p>
    <w:p w:rsidR="00AA4413" w:rsidRPr="00065306" w:rsidP="00AA4413" w14:paraId="3E3E6D57"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aktualitāti, nav precīzi vai lūdz tos dzēst, ja Pusēm vairs nav tiesiska pamata apstrādāt šos datus.</w:t>
      </w:r>
    </w:p>
    <w:p w:rsidR="00AA4413" w:rsidRPr="00065306" w:rsidP="00AA4413" w14:paraId="7BF57A7E"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Puse, kas nodod Personas datus, ir atbildīga par datu precizitāti un tiesiskā pamata noteikšanu</w:t>
      </w:r>
    </w:p>
    <w:p w:rsidR="00AA4413" w:rsidRPr="00065306" w:rsidP="00AA4413" w14:paraId="13693674"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datu apstrādei.</w:t>
      </w:r>
    </w:p>
    <w:p w:rsidR="00AA4413" w:rsidRPr="00065306" w:rsidP="00AA4413" w14:paraId="465AAB39"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10.3. Pēc Līguma saistību izpildes Izpildītājs dzēš tā rīcībā esošos Personas datus vai, ja tam ir</w:t>
      </w:r>
    </w:p>
    <w:p w:rsidR="00AA4413" w:rsidRPr="00065306" w:rsidP="00AA4413" w14:paraId="1F67948F"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tiesisks pamats, uzglabā tos tikai normatīvajos aktos paredzēto laika periodu.</w:t>
      </w:r>
    </w:p>
    <w:p w:rsidR="00AA4413" w:rsidRPr="00065306" w:rsidP="00AA4413" w14:paraId="63BAE62C" w14:textId="77777777">
      <w:pPr>
        <w:autoSpaceDE w:val="0"/>
        <w:autoSpaceDN w:val="0"/>
        <w:adjustRightInd w:val="0"/>
        <w:spacing w:after="0" w:line="240" w:lineRule="auto"/>
        <w:jc w:val="both"/>
        <w:rPr>
          <w:rFonts w:ascii="Times New Roman" w:eastAsia="Calibri" w:hAnsi="Times New Roman" w:cs="Times New Roman"/>
          <w:sz w:val="24"/>
          <w:szCs w:val="24"/>
        </w:rPr>
      </w:pPr>
      <w:r w:rsidRPr="00065306">
        <w:rPr>
          <w:rFonts w:ascii="Times New Roman" w:eastAsia="Calibri" w:hAnsi="Times New Roman" w:cs="Times New Roman"/>
          <w:sz w:val="24"/>
          <w:szCs w:val="24"/>
        </w:rPr>
        <w:t>10.4. Apstrādājot Personas datus, Pusēm ir pienākums ievērot Latvijas Republikā spēkā esošo</w:t>
      </w:r>
    </w:p>
    <w:p w:rsidR="00AA4413" w:rsidRPr="00065306" w:rsidP="00AA4413" w14:paraId="141D16FB" w14:textId="77777777">
      <w:pPr>
        <w:autoSpaceDE w:val="0"/>
        <w:autoSpaceDN w:val="0"/>
        <w:adjustRightInd w:val="0"/>
        <w:spacing w:after="0" w:line="240" w:lineRule="auto"/>
        <w:jc w:val="both"/>
        <w:rPr>
          <w:rFonts w:ascii="Times New Roman" w:eastAsia="Calibri" w:hAnsi="Times New Roman" w:cs="Times New Roman"/>
          <w:sz w:val="24"/>
          <w:szCs w:val="24"/>
          <w:lang w:val="pl-PL"/>
        </w:rPr>
      </w:pPr>
      <w:r w:rsidRPr="00065306">
        <w:rPr>
          <w:rFonts w:ascii="Times New Roman" w:eastAsia="Calibri" w:hAnsi="Times New Roman" w:cs="Times New Roman"/>
          <w:sz w:val="24"/>
          <w:szCs w:val="24"/>
          <w:lang w:val="pl-PL"/>
        </w:rPr>
        <w:t>personas datu apstrādi reglamentējošo normatīvo aktu prasības. Pusēm nav tiesību nodot datus</w:t>
      </w:r>
    </w:p>
    <w:p w:rsidR="00AA4413" w:rsidRPr="00065306" w:rsidP="00AA4413" w14:paraId="3B074B5D" w14:textId="77777777">
      <w:pPr>
        <w:autoSpaceDE w:val="0"/>
        <w:autoSpaceDN w:val="0"/>
        <w:adjustRightInd w:val="0"/>
        <w:spacing w:after="0" w:line="240" w:lineRule="auto"/>
        <w:jc w:val="both"/>
        <w:rPr>
          <w:rFonts w:ascii="Times New Roman" w:eastAsia="Calibri" w:hAnsi="Times New Roman" w:cs="Times New Roman"/>
          <w:sz w:val="24"/>
          <w:szCs w:val="24"/>
          <w:lang w:val="pl-PL"/>
        </w:rPr>
      </w:pPr>
      <w:r w:rsidRPr="00065306">
        <w:rPr>
          <w:rFonts w:ascii="Times New Roman" w:eastAsia="Calibri" w:hAnsi="Times New Roman" w:cs="Times New Roman"/>
          <w:sz w:val="24"/>
          <w:szCs w:val="24"/>
          <w:lang w:val="pl-PL"/>
        </w:rPr>
        <w:t>ārpus Eiropas Savienības un Eiropas Ekonomiskās zonas robežām.</w:t>
      </w:r>
    </w:p>
    <w:p w:rsidR="00AA4413" w:rsidRPr="009A117F" w:rsidP="00AA4413" w14:paraId="21E300C2" w14:textId="77777777">
      <w:pPr>
        <w:spacing w:after="0" w:line="240" w:lineRule="auto"/>
        <w:contextualSpacing/>
        <w:jc w:val="both"/>
        <w:rPr>
          <w:rFonts w:ascii="Arial,Bold" w:eastAsia="Calibri" w:hAnsi="Arial,Bold" w:cs="Arial,Bold"/>
          <w:b/>
          <w:bCs/>
          <w:lang w:val="pl-PL"/>
        </w:rPr>
      </w:pPr>
    </w:p>
    <w:p w:rsidR="00AA4413" w:rsidRPr="00065306" w:rsidP="00AA4413" w14:paraId="1CA0E161" w14:textId="77777777">
      <w:pPr>
        <w:spacing w:after="0" w:line="240" w:lineRule="auto"/>
        <w:contextualSpacing/>
        <w:jc w:val="center"/>
        <w:rPr>
          <w:rFonts w:ascii="Times New Roman" w:eastAsia="Calibri" w:hAnsi="Times New Roman" w:cs="Times New Roman"/>
          <w:sz w:val="24"/>
          <w:szCs w:val="24"/>
        </w:rPr>
      </w:pPr>
      <w:r w:rsidRPr="009A117F">
        <w:rPr>
          <w:rFonts w:ascii="Times New Roman" w:eastAsia="Calibri" w:hAnsi="Times New Roman" w:cs="Times New Roman"/>
          <w:b/>
          <w:bCs/>
          <w:sz w:val="24"/>
          <w:szCs w:val="24"/>
          <w:lang w:val="pl-PL"/>
        </w:rPr>
        <w:t>11. Citi noteikumi</w:t>
      </w:r>
    </w:p>
    <w:p w:rsidR="00AA4413" w:rsidRPr="00065306" w:rsidP="00AA4413" w14:paraId="62F303FA" w14:textId="77777777">
      <w:pPr>
        <w:autoSpaceDE w:val="0"/>
        <w:autoSpaceDN w:val="0"/>
        <w:adjustRightInd w:val="0"/>
        <w:spacing w:after="0" w:line="240" w:lineRule="auto"/>
        <w:rPr>
          <w:rFonts w:ascii="Times New Roman" w:eastAsia="Calibri" w:hAnsi="Times New Roman" w:cs="Times New Roman"/>
          <w:sz w:val="24"/>
          <w:szCs w:val="24"/>
        </w:rPr>
      </w:pPr>
      <w:r w:rsidRPr="00065306">
        <w:rPr>
          <w:rFonts w:ascii="Times New Roman" w:eastAsia="Calibri" w:hAnsi="Times New Roman" w:cs="Times New Roman"/>
          <w:sz w:val="24"/>
          <w:szCs w:val="24"/>
        </w:rPr>
        <w:t>11.1. Līgums stājas spēkā ar tā abpusējas parakstīšanas brīdi un ir spēkā līdz tajā noteikto Pušu</w:t>
      </w:r>
    </w:p>
    <w:p w:rsidR="00AA4413" w:rsidRPr="009A117F" w:rsidP="00AA4413" w14:paraId="1FEC8170" w14:textId="77777777">
      <w:pPr>
        <w:autoSpaceDE w:val="0"/>
        <w:autoSpaceDN w:val="0"/>
        <w:adjustRightInd w:val="0"/>
        <w:spacing w:after="0" w:line="240" w:lineRule="auto"/>
        <w:rPr>
          <w:rFonts w:ascii="Times New Roman" w:eastAsia="Calibri" w:hAnsi="Times New Roman" w:cs="Times New Roman"/>
          <w:sz w:val="24"/>
          <w:szCs w:val="24"/>
        </w:rPr>
      </w:pPr>
      <w:r w:rsidRPr="009A117F">
        <w:rPr>
          <w:rFonts w:ascii="Times New Roman" w:eastAsia="Calibri" w:hAnsi="Times New Roman" w:cs="Times New Roman"/>
          <w:sz w:val="24"/>
          <w:szCs w:val="24"/>
        </w:rPr>
        <w:t>saistību pilnīgai izpildei.</w:t>
      </w:r>
    </w:p>
    <w:p w:rsidR="00AA4413" w:rsidRPr="009A117F" w:rsidP="00AA4413" w14:paraId="4F2E6394" w14:textId="77777777">
      <w:pPr>
        <w:autoSpaceDE w:val="0"/>
        <w:autoSpaceDN w:val="0"/>
        <w:adjustRightInd w:val="0"/>
        <w:spacing w:after="0" w:line="240" w:lineRule="auto"/>
        <w:rPr>
          <w:rFonts w:ascii="Times New Roman" w:eastAsia="Calibri" w:hAnsi="Times New Roman" w:cs="Times New Roman"/>
          <w:sz w:val="24"/>
          <w:szCs w:val="24"/>
        </w:rPr>
      </w:pPr>
      <w:r w:rsidRPr="009A117F">
        <w:rPr>
          <w:rFonts w:ascii="Times New Roman" w:eastAsia="Calibri" w:hAnsi="Times New Roman" w:cs="Times New Roman"/>
          <w:sz w:val="24"/>
          <w:szCs w:val="24"/>
        </w:rPr>
        <w:t>11.2. Līgums sagatavots un parakstīts trijos eksemplāros, katrs eksemplārs uz 2 (divām) lapām,</w:t>
      </w:r>
    </w:p>
    <w:p w:rsidR="00AA4413" w:rsidRPr="00065306" w:rsidP="00AA4413" w14:paraId="41AEFFF4" w14:textId="77777777">
      <w:pPr>
        <w:spacing w:after="0" w:line="240" w:lineRule="auto"/>
        <w:contextualSpacing/>
        <w:jc w:val="both"/>
        <w:rPr>
          <w:rFonts w:ascii="Times New Roman" w:eastAsia="Calibri" w:hAnsi="Times New Roman" w:cs="Times New Roman"/>
          <w:sz w:val="24"/>
          <w:szCs w:val="24"/>
        </w:rPr>
      </w:pPr>
      <w:r w:rsidRPr="009A117F">
        <w:rPr>
          <w:rFonts w:ascii="Times New Roman" w:eastAsia="Calibri" w:hAnsi="Times New Roman" w:cs="Times New Roman"/>
          <w:sz w:val="24"/>
          <w:szCs w:val="24"/>
          <w:lang w:val="fr-FR"/>
        </w:rPr>
        <w:t>no</w:t>
      </w:r>
      <w:r w:rsidRPr="009A117F">
        <w:rPr>
          <w:rFonts w:ascii="Times New Roman" w:eastAsia="Calibri" w:hAnsi="Times New Roman" w:cs="Times New Roman"/>
          <w:sz w:val="24"/>
          <w:szCs w:val="24"/>
          <w:lang w:val="fr-FR"/>
        </w:rPr>
        <w:t xml:space="preserve"> </w:t>
      </w:r>
      <w:r w:rsidRPr="009A117F">
        <w:rPr>
          <w:rFonts w:ascii="Times New Roman" w:eastAsia="Calibri" w:hAnsi="Times New Roman" w:cs="Times New Roman"/>
          <w:sz w:val="24"/>
          <w:szCs w:val="24"/>
          <w:lang w:val="fr-FR"/>
        </w:rPr>
        <w:t>kuriem</w:t>
      </w:r>
      <w:r w:rsidRPr="009A117F">
        <w:rPr>
          <w:rFonts w:ascii="Times New Roman" w:eastAsia="Calibri" w:hAnsi="Times New Roman" w:cs="Times New Roman"/>
          <w:sz w:val="24"/>
          <w:szCs w:val="24"/>
          <w:lang w:val="fr-FR"/>
        </w:rPr>
        <w:t xml:space="preserve"> viens </w:t>
      </w:r>
      <w:r w:rsidRPr="009A117F">
        <w:rPr>
          <w:rFonts w:ascii="Times New Roman" w:eastAsia="Calibri" w:hAnsi="Times New Roman" w:cs="Times New Roman"/>
          <w:sz w:val="24"/>
          <w:szCs w:val="24"/>
          <w:lang w:val="fr-FR"/>
        </w:rPr>
        <w:t>glabājas</w:t>
      </w:r>
      <w:r w:rsidRPr="009A117F">
        <w:rPr>
          <w:rFonts w:ascii="Times New Roman" w:eastAsia="Calibri" w:hAnsi="Times New Roman" w:cs="Times New Roman"/>
          <w:sz w:val="24"/>
          <w:szCs w:val="24"/>
          <w:lang w:val="fr-FR"/>
        </w:rPr>
        <w:t xml:space="preserve"> pie </w:t>
      </w:r>
      <w:r w:rsidRPr="009A117F">
        <w:rPr>
          <w:rFonts w:ascii="Times New Roman" w:eastAsia="Calibri" w:hAnsi="Times New Roman" w:cs="Times New Roman"/>
          <w:sz w:val="24"/>
          <w:szCs w:val="24"/>
          <w:lang w:val="fr-FR"/>
        </w:rPr>
        <w:t>Pārdevēja</w:t>
      </w:r>
      <w:r w:rsidRPr="009A117F">
        <w:rPr>
          <w:rFonts w:ascii="Times New Roman" w:eastAsia="Calibri" w:hAnsi="Times New Roman" w:cs="Times New Roman"/>
          <w:sz w:val="24"/>
          <w:szCs w:val="24"/>
          <w:lang w:val="fr-FR"/>
        </w:rPr>
        <w:t xml:space="preserve">, viens pie </w:t>
      </w:r>
      <w:r w:rsidRPr="009A117F">
        <w:rPr>
          <w:rFonts w:ascii="Times New Roman" w:eastAsia="Calibri" w:hAnsi="Times New Roman" w:cs="Times New Roman"/>
          <w:sz w:val="24"/>
          <w:szCs w:val="24"/>
          <w:lang w:val="fr-FR"/>
        </w:rPr>
        <w:t>Pircēja</w:t>
      </w:r>
      <w:r w:rsidRPr="009A117F">
        <w:rPr>
          <w:rFonts w:ascii="Times New Roman" w:eastAsia="Calibri" w:hAnsi="Times New Roman" w:cs="Times New Roman"/>
          <w:sz w:val="24"/>
          <w:szCs w:val="24"/>
          <w:lang w:val="fr-FR"/>
        </w:rPr>
        <w:t xml:space="preserve">, bet </w:t>
      </w:r>
      <w:r w:rsidRPr="009A117F">
        <w:rPr>
          <w:rFonts w:ascii="Times New Roman" w:eastAsia="Calibri" w:hAnsi="Times New Roman" w:cs="Times New Roman"/>
          <w:sz w:val="24"/>
          <w:szCs w:val="24"/>
          <w:lang w:val="fr-FR"/>
        </w:rPr>
        <w:t>trešais</w:t>
      </w:r>
      <w:r w:rsidRPr="009A117F">
        <w:rPr>
          <w:rFonts w:ascii="Times New Roman" w:eastAsia="Calibri" w:hAnsi="Times New Roman" w:cs="Times New Roman"/>
          <w:sz w:val="24"/>
          <w:szCs w:val="24"/>
          <w:lang w:val="fr-FR"/>
        </w:rPr>
        <w:t xml:space="preserve"> –</w:t>
      </w:r>
    </w:p>
    <w:p w:rsidR="00AA4413" w:rsidRPr="00065306" w:rsidP="00AA4413" w14:paraId="719E0FA6" w14:textId="77777777">
      <w:pPr>
        <w:spacing w:after="0" w:line="240" w:lineRule="auto"/>
        <w:ind w:left="720"/>
        <w:contextualSpacing/>
        <w:rPr>
          <w:rFonts w:ascii="Times New Roman" w:eastAsia="Calibri" w:hAnsi="Times New Roman" w:cs="Times New Roman"/>
          <w:b/>
          <w:sz w:val="24"/>
          <w:szCs w:val="24"/>
        </w:rPr>
      </w:pPr>
    </w:p>
    <w:p w:rsidR="00AA4413" w:rsidRPr="00065306" w:rsidP="00AA4413" w14:paraId="57CB559B" w14:textId="77777777">
      <w:pPr>
        <w:spacing w:after="0" w:line="240" w:lineRule="auto"/>
        <w:ind w:left="720"/>
        <w:contextualSpacing/>
        <w:jc w:val="center"/>
        <w:rPr>
          <w:rFonts w:ascii="Times New Roman" w:eastAsia="Calibri" w:hAnsi="Times New Roman" w:cs="Times New Roman"/>
          <w:b/>
          <w:sz w:val="24"/>
          <w:szCs w:val="24"/>
        </w:rPr>
      </w:pPr>
      <w:r w:rsidRPr="00065306">
        <w:rPr>
          <w:rFonts w:ascii="Times New Roman" w:eastAsia="Calibri" w:hAnsi="Times New Roman" w:cs="Times New Roman"/>
          <w:b/>
          <w:sz w:val="24"/>
          <w:szCs w:val="24"/>
        </w:rPr>
        <w:t>PUŠU REKVIZĪTI UN PARAKSTI</w:t>
      </w:r>
    </w:p>
    <w:p w:rsidR="00AA4413" w:rsidRPr="00065306" w:rsidP="00AA4413" w14:paraId="2E9FF05B" w14:textId="77777777">
      <w:pPr>
        <w:spacing w:after="0" w:line="240" w:lineRule="auto"/>
        <w:rPr>
          <w:rFonts w:ascii="Times New Roman" w:eastAsia="Times New Roman" w:hAnsi="Times New Roman" w:cs="Times New Roman"/>
          <w:b/>
          <w:sz w:val="24"/>
          <w:szCs w:val="24"/>
        </w:rPr>
      </w:pPr>
    </w:p>
    <w:tbl>
      <w:tblPr>
        <w:tblW w:w="0" w:type="auto"/>
        <w:tblLook w:val="04A0"/>
      </w:tblPr>
      <w:tblGrid>
        <w:gridCol w:w="4644"/>
        <w:gridCol w:w="4820"/>
      </w:tblGrid>
      <w:tr w14:paraId="3851C6A9" w14:textId="77777777" w:rsidTr="0068632F">
        <w:tblPrEx>
          <w:tblW w:w="0" w:type="auto"/>
          <w:tblLook w:val="04A0"/>
        </w:tblPrEx>
        <w:tc>
          <w:tcPr>
            <w:tcW w:w="4644" w:type="dxa"/>
            <w:shd w:val="clear" w:color="auto" w:fill="auto"/>
          </w:tcPr>
          <w:p w:rsidR="00AA4413" w:rsidRPr="00065306" w:rsidP="0068632F" w14:paraId="48D48CC1" w14:textId="77777777">
            <w:pPr>
              <w:spacing w:after="0" w:line="240" w:lineRule="auto"/>
              <w:rPr>
                <w:rFonts w:ascii="Times New Roman" w:eastAsia="Times New Roman" w:hAnsi="Times New Roman" w:cs="Times New Roman"/>
                <w:b/>
                <w:sz w:val="24"/>
                <w:szCs w:val="24"/>
              </w:rPr>
            </w:pPr>
            <w:r w:rsidRPr="00065306">
              <w:rPr>
                <w:rFonts w:ascii="Times New Roman" w:eastAsia="Times New Roman" w:hAnsi="Times New Roman" w:cs="Times New Roman"/>
                <w:b/>
                <w:sz w:val="24"/>
                <w:szCs w:val="24"/>
              </w:rPr>
              <w:t xml:space="preserve">PĀRDEVĒJS </w:t>
            </w:r>
          </w:p>
          <w:p w:rsidR="00AA4413" w:rsidRPr="00065306" w:rsidP="0068632F" w14:paraId="1D289CB6" w14:textId="77777777">
            <w:pPr>
              <w:spacing w:after="0" w:line="240" w:lineRule="auto"/>
              <w:rPr>
                <w:rFonts w:ascii="Times New Roman" w:eastAsia="Times New Roman" w:hAnsi="Times New Roman" w:cs="Times New Roman"/>
                <w:b/>
                <w:sz w:val="24"/>
                <w:szCs w:val="24"/>
              </w:rPr>
            </w:pPr>
            <w:r w:rsidRPr="00065306">
              <w:rPr>
                <w:rFonts w:ascii="Times New Roman" w:eastAsia="Times New Roman" w:hAnsi="Times New Roman" w:cs="Times New Roman"/>
                <w:b/>
                <w:sz w:val="24"/>
                <w:szCs w:val="24"/>
              </w:rPr>
              <w:t>Valkas novada pašvaldība</w:t>
            </w:r>
          </w:p>
          <w:p w:rsidR="00AA4413" w:rsidRPr="00065306" w:rsidP="0068632F" w14:paraId="3A10A85E"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Reģistrācijas numurs: 90009114839</w:t>
            </w:r>
          </w:p>
          <w:p w:rsidR="00AA4413" w:rsidRPr="00065306" w:rsidP="0068632F" w14:paraId="2C17E51B"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 xml:space="preserve">Juridiskā adrese: Semināra iela 9, </w:t>
            </w:r>
          </w:p>
          <w:p w:rsidR="00AA4413" w:rsidRPr="00065306" w:rsidP="0068632F" w14:paraId="2BBD172C"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Valka, Valkas novads, LV-4701</w:t>
            </w:r>
          </w:p>
          <w:p w:rsidR="00AA4413" w:rsidRPr="00065306" w:rsidP="0068632F" w14:paraId="102ECF13"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Tālrunis: 64722238</w:t>
            </w:r>
          </w:p>
          <w:p w:rsidR="00AA4413" w:rsidRPr="00065306" w:rsidP="0068632F" w14:paraId="6ECAC871"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 xml:space="preserve">E-pasts: </w:t>
            </w:r>
            <w:hyperlink r:id="rId6" w:history="1">
              <w:r w:rsidRPr="00065306">
                <w:rPr>
                  <w:rFonts w:ascii="Times New Roman" w:eastAsia="Times New Roman" w:hAnsi="Times New Roman" w:cs="Times New Roman"/>
                  <w:sz w:val="24"/>
                  <w:szCs w:val="24"/>
                  <w:u w:val="single"/>
                </w:rPr>
                <w:t>novads@valka.lv</w:t>
              </w:r>
            </w:hyperlink>
            <w:r w:rsidRPr="00065306">
              <w:rPr>
                <w:rFonts w:ascii="Times New Roman" w:eastAsia="Times New Roman" w:hAnsi="Times New Roman" w:cs="Times New Roman"/>
                <w:sz w:val="24"/>
                <w:szCs w:val="24"/>
              </w:rPr>
              <w:t xml:space="preserve"> </w:t>
            </w:r>
          </w:p>
          <w:p w:rsidR="00AA4413" w:rsidRPr="00065306" w:rsidP="0068632F" w14:paraId="74788E42" w14:textId="77777777">
            <w:pPr>
              <w:spacing w:after="0" w:line="240" w:lineRule="auto"/>
              <w:rPr>
                <w:rFonts w:ascii="Times New Roman" w:eastAsia="Times New Roman" w:hAnsi="Times New Roman" w:cs="Times New Roman"/>
                <w:sz w:val="24"/>
                <w:szCs w:val="24"/>
              </w:rPr>
            </w:pPr>
          </w:p>
          <w:p w:rsidR="00AA4413" w:rsidRPr="00065306" w:rsidP="0068632F" w14:paraId="4FF679E1"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AS “SEB banka”</w:t>
            </w:r>
          </w:p>
          <w:p w:rsidR="00AA4413" w:rsidRPr="00065306" w:rsidP="0068632F" w14:paraId="3DAE88FA"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Kods: UNLALV2X</w:t>
            </w:r>
          </w:p>
          <w:p w:rsidR="00AA4413" w:rsidRPr="00065306" w:rsidP="0068632F" w14:paraId="6BC9A94C"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Konts: LV16UNLA0050014283134</w:t>
            </w:r>
          </w:p>
          <w:p w:rsidR="00AA4413" w:rsidRPr="00065306" w:rsidP="0068632F" w14:paraId="3270B794"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domes priekšsēdētāja</w:t>
            </w:r>
          </w:p>
          <w:p w:rsidR="00AA4413" w:rsidRPr="00065306" w:rsidP="0068632F" w14:paraId="293F830E" w14:textId="77777777">
            <w:pPr>
              <w:spacing w:after="0" w:line="240" w:lineRule="auto"/>
              <w:rPr>
                <w:rFonts w:ascii="Times New Roman" w:eastAsia="Times New Roman" w:hAnsi="Times New Roman" w:cs="Times New Roman"/>
                <w:sz w:val="24"/>
                <w:szCs w:val="24"/>
              </w:rPr>
            </w:pPr>
            <w:r w:rsidRPr="00065306">
              <w:rPr>
                <w:rFonts w:ascii="Times New Roman" w:eastAsia="Times New Roman" w:hAnsi="Times New Roman" w:cs="Times New Roman"/>
                <w:sz w:val="24"/>
                <w:szCs w:val="24"/>
              </w:rPr>
              <w:t xml:space="preserve">Gita </w:t>
            </w:r>
            <w:r w:rsidRPr="00065306">
              <w:rPr>
                <w:rFonts w:ascii="Times New Roman" w:eastAsia="Times New Roman" w:hAnsi="Times New Roman" w:cs="Times New Roman"/>
                <w:sz w:val="24"/>
                <w:szCs w:val="24"/>
              </w:rPr>
              <w:t>Avote</w:t>
            </w:r>
          </w:p>
        </w:tc>
        <w:tc>
          <w:tcPr>
            <w:tcW w:w="4820" w:type="dxa"/>
            <w:shd w:val="clear" w:color="auto" w:fill="auto"/>
          </w:tcPr>
          <w:p w:rsidR="00AA4413" w:rsidRPr="00065306" w:rsidP="0068632F" w14:paraId="04938535" w14:textId="77777777">
            <w:pPr>
              <w:spacing w:after="0" w:line="240" w:lineRule="auto"/>
              <w:rPr>
                <w:rFonts w:ascii="Times New Roman" w:eastAsia="Times New Roman" w:hAnsi="Times New Roman" w:cs="Times New Roman"/>
                <w:b/>
                <w:sz w:val="24"/>
                <w:szCs w:val="24"/>
              </w:rPr>
            </w:pPr>
            <w:r w:rsidRPr="00065306">
              <w:rPr>
                <w:rFonts w:ascii="Times New Roman" w:eastAsia="Times New Roman" w:hAnsi="Times New Roman" w:cs="Times New Roman"/>
                <w:b/>
                <w:sz w:val="24"/>
                <w:szCs w:val="24"/>
              </w:rPr>
              <w:t xml:space="preserve">PIRCĒJS </w:t>
            </w:r>
          </w:p>
          <w:p w:rsidR="00AA4413" w:rsidRPr="00065306" w:rsidP="0068632F" w14:paraId="2A6A02EB" w14:textId="77777777">
            <w:pPr>
              <w:spacing w:after="0" w:line="240" w:lineRule="auto"/>
              <w:rPr>
                <w:rFonts w:ascii="Times New Roman" w:eastAsia="Times New Roman" w:hAnsi="Times New Roman" w:cs="Times New Roman"/>
                <w:sz w:val="24"/>
                <w:szCs w:val="24"/>
              </w:rPr>
            </w:pPr>
          </w:p>
          <w:p w:rsidR="00AA4413" w:rsidRPr="00065306" w:rsidP="0068632F" w14:paraId="3FFEC1D8" w14:textId="77777777">
            <w:pPr>
              <w:spacing w:after="0" w:line="240" w:lineRule="auto"/>
              <w:rPr>
                <w:rFonts w:ascii="Times New Roman" w:eastAsia="Times New Roman" w:hAnsi="Times New Roman" w:cs="Times New Roman"/>
                <w:sz w:val="24"/>
                <w:szCs w:val="24"/>
              </w:rPr>
            </w:pPr>
          </w:p>
          <w:p w:rsidR="00AA4413" w:rsidRPr="00065306" w:rsidP="0068632F" w14:paraId="2B5F5875" w14:textId="77777777">
            <w:pPr>
              <w:spacing w:after="0" w:line="240" w:lineRule="auto"/>
              <w:rPr>
                <w:rFonts w:ascii="Times New Roman" w:eastAsia="Times New Roman" w:hAnsi="Times New Roman" w:cs="Times New Roman"/>
                <w:sz w:val="24"/>
                <w:szCs w:val="24"/>
              </w:rPr>
            </w:pPr>
          </w:p>
          <w:p w:rsidR="00AA4413" w:rsidRPr="00065306" w:rsidP="0068632F" w14:paraId="03D143F2" w14:textId="77777777">
            <w:pPr>
              <w:spacing w:after="0" w:line="240" w:lineRule="auto"/>
              <w:rPr>
                <w:rFonts w:ascii="Times New Roman" w:eastAsia="Times New Roman" w:hAnsi="Times New Roman" w:cs="Times New Roman"/>
                <w:sz w:val="24"/>
                <w:szCs w:val="24"/>
              </w:rPr>
            </w:pPr>
          </w:p>
          <w:p w:rsidR="00AA4413" w:rsidRPr="00065306" w:rsidP="0068632F" w14:paraId="0E283A50" w14:textId="77777777">
            <w:pPr>
              <w:spacing w:after="0" w:line="240" w:lineRule="auto"/>
              <w:rPr>
                <w:rFonts w:ascii="Times New Roman" w:eastAsia="Times New Roman" w:hAnsi="Times New Roman" w:cs="Times New Roman"/>
                <w:sz w:val="24"/>
                <w:szCs w:val="24"/>
              </w:rPr>
            </w:pPr>
          </w:p>
        </w:tc>
      </w:tr>
    </w:tbl>
    <w:p w:rsidR="00561F28" w:rsidRPr="00D800F3" w:rsidP="00AA4413" w14:paraId="561BBAD7" w14:textId="77777777"/>
    <w:sectPr w:rsidSect="00FC3C58">
      <w:footerReference w:type="default" r:id="rId7"/>
      <w:footerReference w:type="first" r:id="rId8"/>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87365"/>
    <w:multiLevelType w:val="multilevel"/>
    <w:tmpl w:val="336E6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D7745B"/>
    <w:multiLevelType w:val="multilevel"/>
    <w:tmpl w:val="1EE24F4C"/>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41786548"/>
    <w:multiLevelType w:val="multilevel"/>
    <w:tmpl w:val="D0AA81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021D17"/>
    <w:multiLevelType w:val="multilevel"/>
    <w:tmpl w:val="6CEAA48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DB267E"/>
    <w:multiLevelType w:val="multilevel"/>
    <w:tmpl w:val="8B20E646"/>
    <w:lvl w:ilvl="0">
      <w:start w:val="1"/>
      <w:numFmt w:val="decimal"/>
      <w:lvlText w:val="%1."/>
      <w:lvlJc w:val="left"/>
      <w:pPr>
        <w:ind w:left="720" w:hanging="360"/>
      </w:pPr>
    </w:lvl>
    <w:lvl w:ilvl="1">
      <w:start w:val="3"/>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B363D23"/>
    <w:multiLevelType w:val="multilevel"/>
    <w:tmpl w:val="D3B8EF2A"/>
    <w:lvl w:ilvl="0">
      <w:start w:val="1"/>
      <w:numFmt w:val="decimal"/>
      <w:lvlText w:val="%1."/>
      <w:lvlJc w:val="left"/>
      <w:pPr>
        <w:tabs>
          <w:tab w:val="num" w:pos="1211"/>
        </w:tabs>
        <w:ind w:left="1211"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96622A7"/>
    <w:multiLevelType w:val="hybridMultilevel"/>
    <w:tmpl w:val="2FD44BDA"/>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16cid:durableId="193075546">
    <w:abstractNumId w:val="5"/>
  </w:num>
  <w:num w:numId="2" w16cid:durableId="1900433860">
    <w:abstractNumId w:val="4"/>
  </w:num>
  <w:num w:numId="3" w16cid:durableId="1037697989">
    <w:abstractNumId w:val="0"/>
  </w:num>
  <w:num w:numId="4" w16cid:durableId="1711107733">
    <w:abstractNumId w:val="6"/>
  </w:num>
  <w:num w:numId="5" w16cid:durableId="317881463">
    <w:abstractNumId w:val="3"/>
  </w:num>
  <w:num w:numId="6" w16cid:durableId="2122072489">
    <w:abstractNumId w:val="1"/>
  </w:num>
  <w:num w:numId="7" w16cid:durableId="1613903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65306"/>
    <w:rsid w:val="00374DD0"/>
    <w:rsid w:val="00390BC0"/>
    <w:rsid w:val="00561F28"/>
    <w:rsid w:val="005B1656"/>
    <w:rsid w:val="0068632F"/>
    <w:rsid w:val="00700EE3"/>
    <w:rsid w:val="00880BAE"/>
    <w:rsid w:val="009A117F"/>
    <w:rsid w:val="00AA4413"/>
    <w:rsid w:val="00D800F3"/>
    <w:rsid w:val="00DB076C"/>
    <w:rsid w:val="00E17EA0"/>
    <w:rsid w:val="00F425DE"/>
    <w:rsid w:val="00FC3C5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BFA8575"/>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hyperlink" Target="http://www.latvija.gov.lv" TargetMode="External" /><Relationship Id="rId6" Type="http://schemas.openxmlformats.org/officeDocument/2006/relationships/hyperlink" Target="mailto:novads@valka.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20391</Words>
  <Characters>11624</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2024-01-31T07:24:00Z</dcterms:created>
  <dcterms:modified xsi:type="dcterms:W3CDTF">2024-01-31T07:24:00Z</dcterms:modified>
</cp:coreProperties>
</file>