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572B4" w:rsidRPr="00C572B4" w:rsidP="00C572B4" w14:paraId="73504872" w14:textId="77777777">
      <w:pPr>
        <w:spacing w:after="0" w:line="240" w:lineRule="auto"/>
        <w:jc w:val="right"/>
        <w:rPr>
          <w:rFonts w:ascii="Arial" w:eastAsia="Times New Roman" w:hAnsi="Arial" w:cs="Times New Roman"/>
          <w:color w:val="000000"/>
          <w:sz w:val="20"/>
          <w:szCs w:val="20"/>
          <w14:ligatures w14:val="standardContextual"/>
        </w:rPr>
      </w:pPr>
      <w:r w:rsidRPr="00C572B4">
        <w:rPr>
          <w:rFonts w:ascii="Arial" w:eastAsia="Times New Roman" w:hAnsi="Arial" w:cs="Times New Roman"/>
          <w:color w:val="000000"/>
          <w:sz w:val="20"/>
          <w:szCs w:val="20"/>
          <w14:ligatures w14:val="standardContextual"/>
        </w:rPr>
        <w:t xml:space="preserve">APSTIPRINĀTS </w:t>
      </w:r>
    </w:p>
    <w:p w:rsidR="00C572B4" w:rsidRPr="00C572B4" w:rsidP="00C572B4" w14:paraId="69F843FC" w14:textId="77777777">
      <w:pPr>
        <w:spacing w:after="0" w:line="240" w:lineRule="auto"/>
        <w:jc w:val="right"/>
        <w:rPr>
          <w:rFonts w:ascii="Arial" w:eastAsia="Times New Roman" w:hAnsi="Arial" w:cs="Arial"/>
          <w:bCs/>
          <w:color w:val="000000"/>
          <w:sz w:val="20"/>
          <w:szCs w:val="20"/>
          <w14:ligatures w14:val="standardContextual"/>
        </w:rPr>
      </w:pPr>
      <w:r w:rsidRPr="00C572B4">
        <w:rPr>
          <w:rFonts w:ascii="Arial" w:eastAsia="Times New Roman" w:hAnsi="Arial" w:cs="Times New Roman"/>
          <w:color w:val="000000"/>
          <w:sz w:val="20"/>
          <w:szCs w:val="20"/>
          <w14:ligatures w14:val="standardContextual"/>
        </w:rPr>
        <w:t xml:space="preserve">ar </w:t>
      </w:r>
      <w:r w:rsidRPr="00C572B4">
        <w:rPr>
          <w:rFonts w:ascii="Arial" w:eastAsia="Times New Roman" w:hAnsi="Arial" w:cs="Arial"/>
          <w:bCs/>
          <w:color w:val="000000"/>
          <w:sz w:val="20"/>
          <w:szCs w:val="20"/>
          <w14:ligatures w14:val="standardContextual"/>
        </w:rPr>
        <w:t>Valkas novada pašvaldības domes</w:t>
      </w:r>
    </w:p>
    <w:p w:rsidR="00C572B4" w:rsidRPr="00C572B4" w:rsidP="00C572B4" w14:paraId="7454FD13" w14:textId="77777777">
      <w:pPr>
        <w:autoSpaceDE w:val="0"/>
        <w:autoSpaceDN w:val="0"/>
        <w:adjustRightInd w:val="0"/>
        <w:spacing w:after="0" w:line="240" w:lineRule="auto"/>
        <w:jc w:val="right"/>
        <w:rPr>
          <w:rFonts w:ascii="Arial" w:eastAsia="Calibri" w:hAnsi="Arial" w:cs="Arial"/>
          <w:color w:val="000000"/>
          <w:sz w:val="20"/>
          <w:szCs w:val="20"/>
        </w:rPr>
      </w:pPr>
      <w:r w:rsidRPr="00C572B4">
        <w:rPr>
          <w:rFonts w:ascii="Arial" w:eastAsia="Calibri" w:hAnsi="Arial" w:cs="Arial"/>
          <w:color w:val="000000"/>
          <w:sz w:val="20"/>
          <w:szCs w:val="20"/>
        </w:rPr>
        <w:t>2024.gada 26.septembra sēdes lēmumu Nr.287</w:t>
      </w:r>
    </w:p>
    <w:p w:rsidR="00C572B4" w:rsidRPr="00C572B4" w:rsidP="00C572B4" w14:paraId="7B7DBCA2" w14:textId="77777777">
      <w:pPr>
        <w:spacing w:after="0" w:line="240" w:lineRule="auto"/>
        <w:jc w:val="right"/>
        <w:rPr>
          <w:rFonts w:ascii="Arial" w:eastAsia="Times New Roman" w:hAnsi="Arial" w:cs="Arial"/>
          <w:b/>
          <w:bCs/>
          <w:color w:val="000000"/>
          <w14:ligatures w14:val="standardContextual"/>
        </w:rPr>
      </w:pPr>
      <w:r w:rsidRPr="00C572B4">
        <w:rPr>
          <w:rFonts w:ascii="Arial" w:eastAsia="Times New Roman" w:hAnsi="Arial" w:cs="Times New Roman"/>
          <w:color w:val="000000"/>
          <w:sz w:val="20"/>
          <w:szCs w:val="20"/>
          <w14:ligatures w14:val="standardContextual"/>
        </w:rPr>
        <w:t>(protokols Nr.16, 25.§)</w:t>
      </w:r>
    </w:p>
    <w:p w:rsidR="00C572B4" w:rsidRPr="00C572B4" w:rsidP="00C572B4" w14:paraId="21BA8113" w14:textId="77777777">
      <w:pPr>
        <w:spacing w:after="0" w:line="240" w:lineRule="auto"/>
        <w:jc w:val="right"/>
        <w:rPr>
          <w:rFonts w:ascii="Arial" w:eastAsia="Times New Roman" w:hAnsi="Arial" w:cs="Times New Roman"/>
          <w:color w:val="000000"/>
          <w:sz w:val="20"/>
          <w:szCs w:val="20"/>
          <w14:ligatures w14:val="standardContextual"/>
        </w:rPr>
      </w:pPr>
    </w:p>
    <w:p w:rsidR="00C572B4" w:rsidRPr="00C572B4" w:rsidP="00C572B4" w14:paraId="0AF670E0" w14:textId="77777777">
      <w:pPr>
        <w:spacing w:after="0" w:line="240" w:lineRule="auto"/>
        <w:jc w:val="center"/>
        <w:rPr>
          <w:rFonts w:ascii="Arial" w:eastAsia="Times New Roman" w:hAnsi="Arial" w:cs="Arial"/>
          <w:bCs/>
          <w:color w:val="000000"/>
          <w:sz w:val="20"/>
          <w:szCs w:val="20"/>
          <w14:ligatures w14:val="standardContextual"/>
        </w:rPr>
      </w:pPr>
      <w:bookmarkStart w:id="0" w:name="_Hlk101776896"/>
      <w:r w:rsidRPr="00C572B4">
        <w:rPr>
          <w:rFonts w:ascii="Arial" w:eastAsia="Times New Roman" w:hAnsi="Arial" w:cs="Arial"/>
          <w:bCs/>
          <w:color w:val="000000"/>
          <w:sz w:val="20"/>
          <w:szCs w:val="20"/>
          <w14:ligatures w14:val="standardContextual"/>
        </w:rPr>
        <w:t xml:space="preserve">Nekustamā īpašuma </w:t>
      </w:r>
    </w:p>
    <w:p w:rsidR="00C572B4" w:rsidRPr="00C572B4" w:rsidP="00C572B4" w14:paraId="2B54F2FB" w14:textId="77777777">
      <w:pPr>
        <w:spacing w:after="0" w:line="240" w:lineRule="auto"/>
        <w:jc w:val="center"/>
        <w:rPr>
          <w:rFonts w:ascii="Arial" w:eastAsia="Times New Roman" w:hAnsi="Arial" w:cs="Arial"/>
          <w:b/>
          <w:color w:val="000000"/>
          <w:sz w:val="20"/>
          <w:szCs w:val="20"/>
          <w14:ligatures w14:val="standardContextual"/>
        </w:rPr>
      </w:pPr>
      <w:r w:rsidRPr="00C572B4">
        <w:rPr>
          <w:rFonts w:ascii="Arial" w:eastAsia="Times New Roman" w:hAnsi="Arial" w:cs="Arial"/>
          <w:b/>
          <w:color w:val="000000"/>
          <w:sz w:val="20"/>
          <w:szCs w:val="20"/>
          <w14:ligatures w14:val="standardContextual"/>
        </w:rPr>
        <w:t>Valkas novads, Valka, Rūjienas iela 3D</w:t>
      </w:r>
    </w:p>
    <w:p w:rsidR="00C572B4" w:rsidRPr="00C572B4" w:rsidP="00C572B4" w14:paraId="74FA4419" w14:textId="77777777">
      <w:pPr>
        <w:spacing w:after="0" w:line="240" w:lineRule="auto"/>
        <w:jc w:val="center"/>
        <w:rPr>
          <w:rFonts w:ascii="Arial" w:eastAsia="Times New Roman" w:hAnsi="Arial" w:cs="Arial"/>
          <w:bCs/>
          <w:color w:val="000000"/>
          <w:sz w:val="20"/>
          <w:szCs w:val="20"/>
          <w14:ligatures w14:val="standardContextual"/>
        </w:rPr>
      </w:pPr>
      <w:r w:rsidRPr="00C572B4">
        <w:rPr>
          <w:rFonts w:ascii="Arial" w:eastAsia="Times New Roman" w:hAnsi="Arial" w:cs="Arial"/>
          <w:color w:val="000000"/>
          <w:sz w:val="20"/>
          <w:szCs w:val="20"/>
          <w14:ligatures w14:val="standardContextual"/>
        </w:rPr>
        <w:t>Valkas novads</w:t>
      </w:r>
    </w:p>
    <w:p w:rsidR="00C572B4" w:rsidRPr="00C572B4" w:rsidP="00C572B4" w14:paraId="401366C6" w14:textId="77777777">
      <w:pPr>
        <w:spacing w:after="0" w:line="240" w:lineRule="auto"/>
        <w:jc w:val="center"/>
        <w:rPr>
          <w:rFonts w:ascii="Arial" w:eastAsia="Times New Roman" w:hAnsi="Arial" w:cs="Arial"/>
          <w:b/>
          <w:bCs/>
          <w:color w:val="000000"/>
          <w:sz w:val="20"/>
          <w:szCs w:val="20"/>
          <w14:ligatures w14:val="standardContextual"/>
        </w:rPr>
      </w:pPr>
      <w:r w:rsidRPr="00C572B4">
        <w:rPr>
          <w:rFonts w:ascii="Arial" w:eastAsia="Times New Roman" w:hAnsi="Arial" w:cs="Arial"/>
          <w:b/>
          <w:bCs/>
          <w:color w:val="000000"/>
          <w:sz w:val="20"/>
          <w:szCs w:val="20"/>
          <w14:ligatures w14:val="standardContextual"/>
        </w:rPr>
        <w:t>IZSOLES NOTEIKUMI</w:t>
      </w:r>
    </w:p>
    <w:p w:rsidR="00C572B4" w:rsidRPr="00C572B4" w:rsidP="00C572B4" w14:paraId="435A7ECA" w14:textId="77777777">
      <w:pPr>
        <w:spacing w:after="0" w:line="240" w:lineRule="auto"/>
        <w:jc w:val="center"/>
        <w:rPr>
          <w:rFonts w:ascii="Arial" w:eastAsia="Times New Roman" w:hAnsi="Arial" w:cs="Arial"/>
          <w:b/>
          <w:bCs/>
          <w:color w:val="000000"/>
          <w:sz w:val="20"/>
          <w:szCs w:val="20"/>
          <w14:ligatures w14:val="standardContextual"/>
        </w:rPr>
      </w:pPr>
    </w:p>
    <w:p w:rsidR="00C572B4" w:rsidRPr="00C572B4" w:rsidP="00C572B4" w14:paraId="01BEE274" w14:textId="77777777">
      <w:pPr>
        <w:suppressAutoHyphens/>
        <w:spacing w:after="0" w:line="240" w:lineRule="auto"/>
        <w:jc w:val="center"/>
        <w:rPr>
          <w:rFonts w:ascii="Arial" w:eastAsia="Times New Roman" w:hAnsi="Arial" w:cs="Arial"/>
          <w:b/>
          <w:color w:val="000000"/>
          <w:sz w:val="20"/>
          <w:szCs w:val="20"/>
          <w:lang w:eastAsia="ar-SA"/>
          <w14:ligatures w14:val="standardContextual"/>
        </w:rPr>
      </w:pPr>
      <w:r w:rsidRPr="00C572B4">
        <w:rPr>
          <w:rFonts w:ascii="Arial" w:eastAsia="Times New Roman" w:hAnsi="Arial" w:cs="Arial"/>
          <w:b/>
          <w:color w:val="000000"/>
          <w:sz w:val="20"/>
          <w:szCs w:val="20"/>
          <w:lang w:eastAsia="ar-SA"/>
          <w14:ligatures w14:val="standardContextual"/>
        </w:rPr>
        <w:t>1. Vispārīgie noteikumi</w:t>
      </w:r>
    </w:p>
    <w:p w:rsidR="00C572B4" w:rsidRPr="00C572B4" w:rsidP="00C572B4" w14:paraId="1302322B" w14:textId="77777777">
      <w:pPr>
        <w:spacing w:after="0" w:line="240" w:lineRule="auto"/>
        <w:jc w:val="both"/>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1.1. Izsoles noteikumi nosaka kārtību, kādā organizējama un rīkojama Valkas novada pašvaldības nekustamā īpašuma Rūjienas iela 3D, Valka, Valkas novads (turpmāk – objekts) izsole, atbilstoši Publiskas personas mantas atsavināšanas likumam un Ministru kabineta 01.02.2011. noteikumiem Nr.109 “Kārtība, kādā atsavināma publiskas personas manta”.</w:t>
      </w:r>
    </w:p>
    <w:p w:rsidR="00C572B4" w:rsidRPr="00C572B4" w:rsidP="00C572B4" w14:paraId="564B4DAD" w14:textId="77777777">
      <w:pPr>
        <w:spacing w:after="0" w:line="240" w:lineRule="auto"/>
        <w:jc w:val="both"/>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 xml:space="preserve">1.2. Izsoli organizē </w:t>
      </w:r>
      <w:r w:rsidRPr="00C572B4">
        <w:rPr>
          <w:rFonts w:ascii="Arial" w:eastAsia="Times New Roman" w:hAnsi="Arial" w:cs="Arial"/>
          <w:color w:val="000000"/>
          <w:sz w:val="20"/>
          <w:szCs w:val="20"/>
          <w:lang w:eastAsia="ar-SA"/>
          <w14:ligatures w14:val="standardContextual"/>
        </w:rPr>
        <w:t>Valkas novada pašvaldības īpašumu privatizācijas un atsavināšanas komisija, Beverīnas ielā 3, Valkā, Valkas novadā, LV-4701.</w:t>
      </w:r>
    </w:p>
    <w:p w:rsidR="00C572B4" w:rsidRPr="00C572B4" w:rsidP="00C572B4" w14:paraId="21EFBD37" w14:textId="77777777">
      <w:pPr>
        <w:spacing w:after="0" w:line="240" w:lineRule="auto"/>
        <w:jc w:val="both"/>
        <w:rPr>
          <w:rFonts w:ascii="Arial" w:eastAsia="Times New Roman" w:hAnsi="Arial" w:cs="Arial"/>
          <w:color w:val="000000"/>
          <w:sz w:val="20"/>
          <w:szCs w:val="20"/>
          <w14:ligatures w14:val="standardContextual"/>
        </w:rPr>
      </w:pPr>
    </w:p>
    <w:p w:rsidR="00C572B4" w:rsidRPr="00C572B4" w:rsidP="00C572B4" w14:paraId="053AB8E2" w14:textId="77777777">
      <w:pPr>
        <w:spacing w:after="0" w:line="240" w:lineRule="auto"/>
        <w:jc w:val="center"/>
        <w:rPr>
          <w:rFonts w:ascii="Arial" w:eastAsia="Times New Roman" w:hAnsi="Arial" w:cs="Arial"/>
          <w:b/>
          <w:color w:val="000000"/>
          <w:sz w:val="20"/>
          <w:szCs w:val="20"/>
          <w14:ligatures w14:val="standardContextual"/>
        </w:rPr>
      </w:pPr>
      <w:r w:rsidRPr="00C572B4">
        <w:rPr>
          <w:rFonts w:ascii="Arial" w:eastAsia="Times New Roman" w:hAnsi="Arial" w:cs="Arial"/>
          <w:b/>
          <w:color w:val="000000"/>
          <w:sz w:val="20"/>
          <w:szCs w:val="20"/>
          <w14:ligatures w14:val="standardContextual"/>
        </w:rPr>
        <w:t>2. Objekta raksturojums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3544"/>
        <w:gridCol w:w="5528"/>
      </w:tblGrid>
      <w:tr w14:paraId="40BEFB56" w14:textId="77777777" w:rsidTr="00315E7B">
        <w:tblPrEx>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38D357AC" w14:textId="77777777">
            <w:pPr>
              <w:spacing w:after="0" w:line="240" w:lineRule="auto"/>
              <w:ind w:firstLine="29"/>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2.1.</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1ED72359" w14:textId="77777777">
            <w:pPr>
              <w:spacing w:after="0" w:line="240" w:lineRule="auto"/>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Objekta adrese, kadastra numurs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3E73DA35" w14:textId="77777777">
            <w:pPr>
              <w:spacing w:after="0" w:line="240" w:lineRule="auto"/>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Rūjienas iela 3D, Valka, Valkas novads</w:t>
            </w:r>
          </w:p>
          <w:p w:rsidR="00C572B4" w:rsidRPr="00C572B4" w:rsidP="00C572B4" w14:paraId="7D870B07" w14:textId="77777777">
            <w:pPr>
              <w:spacing w:after="0" w:line="240" w:lineRule="auto"/>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 xml:space="preserve">kadastra numurs 9401 008 0561 </w:t>
            </w:r>
          </w:p>
        </w:tc>
      </w:tr>
      <w:tr w14:paraId="02BDB01B" w14:textId="77777777" w:rsidTr="00315E7B">
        <w:tblPrEx>
          <w:tblW w:w="9776" w:type="dxa"/>
          <w:tblLook w:val="04A0"/>
        </w:tblPrEx>
        <w:trPr>
          <w:trHeight w:val="422"/>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79BCEC61" w14:textId="77777777">
            <w:pPr>
              <w:spacing w:after="0" w:line="240" w:lineRule="auto"/>
              <w:ind w:firstLine="29"/>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2.2.</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5FC532C8" w14:textId="77777777">
            <w:pPr>
              <w:spacing w:after="0" w:line="240" w:lineRule="auto"/>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Objekta sastāvs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2B3A1214" w14:textId="77777777">
            <w:pPr>
              <w:spacing w:after="0" w:line="240" w:lineRule="auto"/>
              <w:rPr>
                <w:rFonts w:ascii="Arial" w:eastAsia="Times New Roman" w:hAnsi="Arial" w:cs="Arial"/>
                <w:color w:val="000000"/>
                <w:sz w:val="20"/>
                <w:szCs w:val="24"/>
                <w14:ligatures w14:val="standardContextual"/>
              </w:rPr>
            </w:pPr>
            <w:r w:rsidRPr="00C572B4">
              <w:rPr>
                <w:rFonts w:ascii="Arial" w:eastAsia="Times New Roman" w:hAnsi="Arial" w:cs="Arial"/>
                <w:color w:val="000000"/>
                <w:sz w:val="20"/>
                <w:szCs w:val="24"/>
                <w14:ligatures w14:val="standardContextual"/>
              </w:rPr>
              <w:t xml:space="preserve">9401 008 0561, platība 0,0586ha; </w:t>
            </w:r>
          </w:p>
          <w:p w:rsidR="00C572B4" w:rsidRPr="00C572B4" w:rsidP="00C572B4" w14:paraId="6DD4408F" w14:textId="77777777">
            <w:pPr>
              <w:spacing w:after="0" w:line="240" w:lineRule="auto"/>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4"/>
                <w14:ligatures w14:val="standardContextual"/>
              </w:rPr>
              <w:t xml:space="preserve">Administratīvā ēka, kadastra </w:t>
            </w:r>
            <w:r w:rsidRPr="00C572B4">
              <w:rPr>
                <w:rFonts w:ascii="Arial" w:eastAsia="Times New Roman" w:hAnsi="Arial" w:cs="Arial"/>
                <w:color w:val="000000"/>
                <w:sz w:val="20"/>
                <w:szCs w:val="24"/>
                <w14:ligatures w14:val="standardContextual"/>
              </w:rPr>
              <w:t>apz</w:t>
            </w:r>
            <w:r w:rsidRPr="00C572B4">
              <w:rPr>
                <w:rFonts w:ascii="Arial" w:eastAsia="Times New Roman" w:hAnsi="Arial" w:cs="Arial"/>
                <w:color w:val="000000"/>
                <w:sz w:val="20"/>
                <w:szCs w:val="24"/>
                <w14:ligatures w14:val="standardContextual"/>
              </w:rPr>
              <w:t>. 9401 008 0553 005</w:t>
            </w:r>
          </w:p>
        </w:tc>
      </w:tr>
      <w:tr w14:paraId="17D73239" w14:textId="77777777" w:rsidTr="00315E7B">
        <w:tblPrEx>
          <w:tblW w:w="9776" w:type="dxa"/>
          <w:tblLook w:val="04A0"/>
        </w:tblPrEx>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42199C8D" w14:textId="77777777">
            <w:pPr>
              <w:spacing w:after="0" w:line="240" w:lineRule="auto"/>
              <w:ind w:firstLine="29"/>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2.3.</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6B97B586" w14:textId="77777777">
            <w:pPr>
              <w:spacing w:after="0" w:line="240" w:lineRule="auto"/>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Nekustamā īpašuma tiesību nostiprināšana zemesgrāmatā</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361BC087" w14:textId="77777777">
            <w:pPr>
              <w:spacing w:after="0" w:line="240" w:lineRule="auto"/>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Lēmuma datums: 13.11.2010. Valkas pilsētas</w:t>
            </w:r>
          </w:p>
          <w:p w:rsidR="00C572B4" w:rsidRPr="00C572B4" w:rsidP="00C572B4" w14:paraId="61B5D5C8" w14:textId="77777777">
            <w:pPr>
              <w:spacing w:after="0" w:line="240" w:lineRule="auto"/>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 xml:space="preserve"> zemesgrāmatas nodalījums Nr.1000 0048 3007</w:t>
            </w:r>
          </w:p>
        </w:tc>
      </w:tr>
      <w:tr w14:paraId="536F251C" w14:textId="77777777" w:rsidTr="00315E7B">
        <w:tblPrEx>
          <w:tblW w:w="9776" w:type="dxa"/>
          <w:tblLook w:val="04A0"/>
        </w:tblPrEx>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35AE8302" w14:textId="77777777">
            <w:pPr>
              <w:spacing w:after="0" w:line="240" w:lineRule="auto"/>
              <w:ind w:firstLine="29"/>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2.4.</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02E4B674" w14:textId="77777777">
            <w:pPr>
              <w:spacing w:after="0" w:line="240" w:lineRule="auto"/>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Ziņas par personām, kuras nomā vai lieto objektu vai tā daļu, un šo  līgumu termiņiem</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1B3821A3" w14:textId="77777777">
            <w:pPr>
              <w:spacing w:after="0" w:line="240" w:lineRule="auto"/>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Nav</w:t>
            </w:r>
          </w:p>
        </w:tc>
      </w:tr>
      <w:tr w14:paraId="1E553AFC" w14:textId="77777777" w:rsidTr="00315E7B">
        <w:tblPrEx>
          <w:tblW w:w="9776" w:type="dxa"/>
          <w:tblLook w:val="04A0"/>
        </w:tblPrEx>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69EF8B2C" w14:textId="77777777">
            <w:pPr>
              <w:spacing w:after="0" w:line="240" w:lineRule="auto"/>
              <w:ind w:firstLine="29"/>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2.5.</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25BAF552" w14:textId="77777777">
            <w:pPr>
              <w:spacing w:after="0" w:line="240" w:lineRule="auto"/>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Pirmpirkuma tiesības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10621891" w14:textId="77777777">
            <w:pPr>
              <w:spacing w:after="0" w:line="240" w:lineRule="auto"/>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Nav</w:t>
            </w:r>
          </w:p>
        </w:tc>
      </w:tr>
      <w:tr w14:paraId="593C0644" w14:textId="77777777" w:rsidTr="00315E7B">
        <w:tblPrEx>
          <w:tblW w:w="9776" w:type="dxa"/>
          <w:tblLook w:val="04A0"/>
        </w:tblPrEx>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46C493E3" w14:textId="77777777">
            <w:pPr>
              <w:spacing w:after="0" w:line="240" w:lineRule="auto"/>
              <w:ind w:firstLine="29"/>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2.6.</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7E6A4A19" w14:textId="77777777">
            <w:pPr>
              <w:spacing w:after="0" w:line="240" w:lineRule="auto"/>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Lietu tiesības, kas apgrūtina īpašumu</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4EA98ABB" w14:textId="77777777">
            <w:pPr>
              <w:widowControl w:val="0"/>
              <w:autoSpaceDE w:val="0"/>
              <w:autoSpaceDN w:val="0"/>
              <w:spacing w:after="0" w:line="240" w:lineRule="auto"/>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Nav</w:t>
            </w:r>
          </w:p>
        </w:tc>
      </w:tr>
      <w:tr w14:paraId="587DC55B" w14:textId="77777777" w:rsidTr="00315E7B">
        <w:tblPrEx>
          <w:tblW w:w="9776" w:type="dxa"/>
          <w:tblLook w:val="04A0"/>
        </w:tblPrEx>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6EC952D7" w14:textId="77777777">
            <w:pPr>
              <w:spacing w:after="0" w:line="240" w:lineRule="auto"/>
              <w:ind w:firstLine="29"/>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2.7.</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3C7BF0C6" w14:textId="77777777">
            <w:pPr>
              <w:spacing w:after="0" w:line="240" w:lineRule="auto"/>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Nekustamā īpašuma lietošanas mērķis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79D0C0B4" w14:textId="77777777">
            <w:pPr>
              <w:widowControl w:val="0"/>
              <w:autoSpaceDE w:val="0"/>
              <w:autoSpaceDN w:val="0"/>
              <w:spacing w:after="0" w:line="240" w:lineRule="auto"/>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Ārstniecības, veselības un sociālās aprūpes iestāžu apbūve (kods 0902)</w:t>
            </w:r>
          </w:p>
        </w:tc>
      </w:tr>
    </w:tbl>
    <w:p w:rsidR="00C572B4" w:rsidRPr="00C572B4" w:rsidP="00C572B4" w14:paraId="6C091996" w14:textId="77777777">
      <w:pPr>
        <w:spacing w:after="0" w:line="240" w:lineRule="auto"/>
        <w:rPr>
          <w:rFonts w:ascii="Arial" w:eastAsia="Times New Roman" w:hAnsi="Arial" w:cs="Arial"/>
          <w:i/>
          <w:color w:val="000000"/>
          <w:sz w:val="20"/>
          <w:szCs w:val="20"/>
          <w14:ligatures w14:val="standardContextual"/>
        </w:rPr>
      </w:pPr>
      <w:r w:rsidRPr="00C572B4">
        <w:rPr>
          <w:rFonts w:ascii="Arial" w:eastAsia="Times New Roman" w:hAnsi="Arial" w:cs="Arial"/>
          <w:b/>
          <w:color w:val="000000"/>
          <w:sz w:val="20"/>
          <w:szCs w:val="20"/>
          <w14:ligatures w14:val="standardContextual"/>
        </w:rPr>
        <w:tab/>
      </w:r>
    </w:p>
    <w:p w:rsidR="00C572B4" w:rsidRPr="00C572B4" w:rsidP="00C572B4" w14:paraId="34276E0E" w14:textId="77777777">
      <w:pPr>
        <w:spacing w:after="0" w:line="240" w:lineRule="auto"/>
        <w:jc w:val="center"/>
        <w:rPr>
          <w:rFonts w:ascii="Arial" w:eastAsia="Times New Roman" w:hAnsi="Arial" w:cs="Arial"/>
          <w:b/>
          <w:color w:val="000000"/>
          <w:sz w:val="20"/>
          <w:szCs w:val="24"/>
          <w14:ligatures w14:val="standardContextual"/>
        </w:rPr>
      </w:pPr>
      <w:r w:rsidRPr="00C572B4">
        <w:rPr>
          <w:rFonts w:ascii="Arial" w:eastAsia="Times New Roman" w:hAnsi="Arial" w:cs="Arial"/>
          <w:b/>
          <w:color w:val="000000"/>
          <w:sz w:val="20"/>
          <w:szCs w:val="24"/>
          <w14:ligatures w14:val="standardContextual"/>
        </w:rPr>
        <w:t>3.Izsoles veids, maksājumi un samaksas kārtība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0"/>
        <w:gridCol w:w="3558"/>
        <w:gridCol w:w="5528"/>
      </w:tblGrid>
      <w:tr w14:paraId="053020C0" w14:textId="77777777" w:rsidTr="00315E7B">
        <w:tblPrEx>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67B5CB8D" w14:textId="77777777">
            <w:pPr>
              <w:spacing w:after="0" w:line="240" w:lineRule="auto"/>
              <w:ind w:firstLine="29"/>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3.1.</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444ED077" w14:textId="77777777">
            <w:pPr>
              <w:spacing w:after="0" w:line="240" w:lineRule="auto"/>
              <w:ind w:firstLine="17"/>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Izsoles veids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1EA042D1" w14:textId="77777777">
            <w:pPr>
              <w:spacing w:after="0" w:line="240" w:lineRule="auto"/>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Rakstiska izsole ar augšupejošu soli.</w:t>
            </w:r>
          </w:p>
        </w:tc>
      </w:tr>
      <w:tr w14:paraId="7A3CA1FD" w14:textId="77777777" w:rsidTr="00315E7B">
        <w:tblPrEx>
          <w:tblW w:w="9776" w:type="dxa"/>
          <w:tblLook w:val="04A0"/>
        </w:tblPrEx>
        <w:trPr>
          <w:trHeight w:val="191"/>
        </w:trPr>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22650A8B" w14:textId="77777777">
            <w:pPr>
              <w:spacing w:after="0" w:line="240" w:lineRule="auto"/>
              <w:ind w:firstLine="29"/>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3.2.</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19523118" w14:textId="77777777">
            <w:pPr>
              <w:spacing w:after="0" w:line="240" w:lineRule="auto"/>
              <w:ind w:firstLine="17"/>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Maksāšanas līdzekļi un to proporcijas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01321AD9" w14:textId="77777777">
            <w:pPr>
              <w:spacing w:after="0" w:line="240" w:lineRule="auto"/>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 xml:space="preserve">100% </w:t>
            </w:r>
            <w:r w:rsidRPr="00C572B4">
              <w:rPr>
                <w:rFonts w:ascii="Arial" w:eastAsia="Times New Roman" w:hAnsi="Arial" w:cs="Arial"/>
                <w:i/>
                <w:color w:val="000000"/>
                <w:sz w:val="20"/>
                <w:szCs w:val="20"/>
                <w14:ligatures w14:val="standardContextual"/>
              </w:rPr>
              <w:t>euro</w:t>
            </w:r>
          </w:p>
        </w:tc>
      </w:tr>
      <w:tr w14:paraId="12A5F44B" w14:textId="77777777" w:rsidTr="00315E7B">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031F58BB" w14:textId="77777777">
            <w:pPr>
              <w:spacing w:after="0" w:line="240" w:lineRule="auto"/>
              <w:ind w:firstLine="29"/>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3.3.</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649BB9A6" w14:textId="77777777">
            <w:pPr>
              <w:spacing w:after="0" w:line="240" w:lineRule="auto"/>
              <w:ind w:firstLine="17"/>
              <w:rPr>
                <w:rFonts w:ascii="Arial" w:eastAsia="Times New Roman" w:hAnsi="Arial" w:cs="Arial"/>
                <w:bCs/>
                <w:color w:val="000000"/>
                <w:sz w:val="20"/>
                <w:szCs w:val="20"/>
                <w14:ligatures w14:val="standardContextual"/>
              </w:rPr>
            </w:pPr>
            <w:r w:rsidRPr="00C572B4">
              <w:rPr>
                <w:rFonts w:ascii="Arial" w:eastAsia="Times New Roman" w:hAnsi="Arial" w:cs="Arial"/>
                <w:bCs/>
                <w:color w:val="000000"/>
                <w:sz w:val="20"/>
                <w:szCs w:val="20"/>
                <w14:ligatures w14:val="standardContextual"/>
              </w:rPr>
              <w:t>Izsoles sākumcena</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452E0C98" w14:textId="77777777">
            <w:pPr>
              <w:spacing w:after="0" w:line="240" w:lineRule="auto"/>
              <w:rPr>
                <w:rFonts w:ascii="Arial" w:eastAsia="Times New Roman" w:hAnsi="Arial" w:cs="Arial"/>
                <w:bCs/>
                <w:color w:val="000000"/>
                <w:sz w:val="20"/>
                <w:szCs w:val="20"/>
                <w14:ligatures w14:val="standardContextual"/>
              </w:rPr>
            </w:pPr>
            <w:r w:rsidRPr="00C572B4">
              <w:rPr>
                <w:rFonts w:ascii="Arial" w:eastAsia="Times New Roman" w:hAnsi="Arial" w:cs="Arial"/>
                <w:color w:val="000000"/>
                <w:sz w:val="20"/>
                <w:szCs w:val="20"/>
                <w14:ligatures w14:val="standardContextual"/>
              </w:rPr>
              <w:t xml:space="preserve">87 825,00 EUR (astoņdesmit septiņi tūkstoši astoņi simti divdesmit pieci </w:t>
            </w:r>
            <w:r w:rsidRPr="00C572B4">
              <w:rPr>
                <w:rFonts w:ascii="Arial" w:eastAsia="Times New Roman" w:hAnsi="Arial" w:cs="Arial"/>
                <w:i/>
                <w:color w:val="000000"/>
                <w:sz w:val="20"/>
                <w:szCs w:val="20"/>
                <w14:ligatures w14:val="standardContextual"/>
              </w:rPr>
              <w:t>euro</w:t>
            </w:r>
            <w:r w:rsidRPr="00C572B4">
              <w:rPr>
                <w:rFonts w:ascii="Arial" w:eastAsia="Times New Roman" w:hAnsi="Arial" w:cs="Arial"/>
                <w:color w:val="000000"/>
                <w:sz w:val="20"/>
                <w:szCs w:val="20"/>
                <w14:ligatures w14:val="standardContextual"/>
              </w:rPr>
              <w:t xml:space="preserve"> un 00 centi)</w:t>
            </w:r>
          </w:p>
        </w:tc>
      </w:tr>
      <w:tr w14:paraId="2C8682C6" w14:textId="77777777" w:rsidTr="00315E7B">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0399A942" w14:textId="7E584A4A">
            <w:pPr>
              <w:spacing w:after="0" w:line="240" w:lineRule="auto"/>
              <w:ind w:firstLine="29"/>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3.</w:t>
            </w:r>
            <w:r>
              <w:rPr>
                <w:rFonts w:ascii="Arial" w:eastAsia="Times New Roman" w:hAnsi="Arial" w:cs="Arial"/>
                <w:color w:val="000000"/>
                <w:sz w:val="20"/>
                <w:szCs w:val="20"/>
                <w14:ligatures w14:val="standardContextual"/>
              </w:rPr>
              <w:t>4</w:t>
            </w:r>
            <w:r w:rsidRPr="00C572B4">
              <w:rPr>
                <w:rFonts w:ascii="Arial" w:eastAsia="Times New Roman" w:hAnsi="Arial" w:cs="Arial"/>
                <w:color w:val="000000"/>
                <w:sz w:val="20"/>
                <w:szCs w:val="20"/>
                <w14:ligatures w14:val="standardContextual"/>
              </w:rPr>
              <w:t>.</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38FEEB72" w14:textId="77777777">
            <w:pPr>
              <w:spacing w:after="0" w:line="240" w:lineRule="auto"/>
              <w:ind w:firstLine="17"/>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Izsoles nodrošinājuma apmērs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269B3D2C" w14:textId="77777777">
            <w:pPr>
              <w:spacing w:after="0" w:line="240" w:lineRule="auto"/>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 xml:space="preserve">8780.00 EUR (astoņi tūkstoši astoņdesmit </w:t>
            </w:r>
            <w:r w:rsidRPr="00C572B4">
              <w:rPr>
                <w:rFonts w:ascii="Arial" w:eastAsia="Times New Roman" w:hAnsi="Arial" w:cs="Arial"/>
                <w:i/>
                <w:color w:val="000000"/>
                <w:sz w:val="20"/>
                <w:szCs w:val="20"/>
                <w14:ligatures w14:val="standardContextual"/>
              </w:rPr>
              <w:t>euro</w:t>
            </w:r>
            <w:r w:rsidRPr="00C572B4">
              <w:rPr>
                <w:rFonts w:ascii="Arial" w:eastAsia="Times New Roman" w:hAnsi="Arial" w:cs="Arial"/>
                <w:i/>
                <w:color w:val="000000"/>
                <w:sz w:val="20"/>
                <w:szCs w:val="20"/>
                <w14:ligatures w14:val="standardContextual"/>
              </w:rPr>
              <w:t xml:space="preserve"> un 0 centi</w:t>
            </w:r>
            <w:r w:rsidRPr="00C572B4">
              <w:rPr>
                <w:rFonts w:ascii="Arial" w:eastAsia="Times New Roman" w:hAnsi="Arial" w:cs="Arial"/>
                <w:color w:val="000000"/>
                <w:sz w:val="20"/>
                <w:szCs w:val="20"/>
                <w14:ligatures w14:val="standardContextual"/>
              </w:rPr>
              <w:t>);</w:t>
            </w:r>
          </w:p>
        </w:tc>
      </w:tr>
      <w:tr w14:paraId="5EB58C83" w14:textId="77777777" w:rsidTr="00315E7B">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3F53ABD7" w14:textId="1C8AE59F">
            <w:pPr>
              <w:spacing w:after="0" w:line="240" w:lineRule="auto"/>
              <w:ind w:firstLine="29"/>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3.</w:t>
            </w:r>
            <w:r>
              <w:rPr>
                <w:rFonts w:ascii="Arial" w:eastAsia="Times New Roman" w:hAnsi="Arial" w:cs="Arial"/>
                <w:color w:val="000000"/>
                <w:sz w:val="20"/>
                <w:szCs w:val="20"/>
                <w14:ligatures w14:val="standardContextual"/>
              </w:rPr>
              <w:t>5</w:t>
            </w:r>
            <w:r w:rsidRPr="00C572B4">
              <w:rPr>
                <w:rFonts w:ascii="Arial" w:eastAsia="Times New Roman" w:hAnsi="Arial" w:cs="Arial"/>
                <w:color w:val="000000"/>
                <w:sz w:val="20"/>
                <w:szCs w:val="20"/>
                <w14:ligatures w14:val="standardContextual"/>
              </w:rPr>
              <w:t>.</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07F41CA5" w14:textId="77777777">
            <w:pPr>
              <w:spacing w:after="0" w:line="240" w:lineRule="auto"/>
              <w:ind w:firstLine="34"/>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Izsoles solis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3AFB88A2" w14:textId="77777777">
            <w:pPr>
              <w:spacing w:after="0" w:line="240" w:lineRule="auto"/>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1000.00 EUR</w:t>
            </w:r>
          </w:p>
        </w:tc>
      </w:tr>
      <w:tr w14:paraId="55330605" w14:textId="77777777" w:rsidTr="00315E7B">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75DC5960" w14:textId="376BF551">
            <w:pPr>
              <w:spacing w:after="0" w:line="240" w:lineRule="auto"/>
              <w:ind w:firstLine="29"/>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3.</w:t>
            </w:r>
            <w:r>
              <w:rPr>
                <w:rFonts w:ascii="Arial" w:eastAsia="Times New Roman" w:hAnsi="Arial" w:cs="Arial"/>
                <w:color w:val="000000"/>
                <w:sz w:val="20"/>
                <w:szCs w:val="20"/>
                <w14:ligatures w14:val="standardContextual"/>
              </w:rPr>
              <w:t>6</w:t>
            </w:r>
            <w:r w:rsidRPr="00C572B4">
              <w:rPr>
                <w:rFonts w:ascii="Arial" w:eastAsia="Times New Roman" w:hAnsi="Arial" w:cs="Arial"/>
                <w:color w:val="000000"/>
                <w:sz w:val="20"/>
                <w:szCs w:val="20"/>
                <w14:ligatures w14:val="standardContextual"/>
              </w:rPr>
              <w:t>.</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215DA546" w14:textId="77777777">
            <w:pPr>
              <w:spacing w:after="0" w:line="240" w:lineRule="auto"/>
              <w:ind w:firstLine="17"/>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Izsoles reģistrācijas maksa</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209A2967" w14:textId="77777777">
            <w:pPr>
              <w:spacing w:after="0" w:line="240" w:lineRule="auto"/>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 xml:space="preserve">30 EUR (trīsdesmit </w:t>
            </w:r>
            <w:r w:rsidRPr="00C572B4">
              <w:rPr>
                <w:rFonts w:ascii="Arial" w:eastAsia="Times New Roman" w:hAnsi="Arial" w:cs="Arial"/>
                <w:i/>
                <w:color w:val="000000"/>
                <w:sz w:val="20"/>
                <w:szCs w:val="20"/>
                <w14:ligatures w14:val="standardContextual"/>
              </w:rPr>
              <w:t>euro</w:t>
            </w:r>
            <w:r w:rsidRPr="00C572B4">
              <w:rPr>
                <w:rFonts w:ascii="Arial" w:eastAsia="Times New Roman" w:hAnsi="Arial" w:cs="Arial"/>
                <w:i/>
                <w:color w:val="000000"/>
                <w:sz w:val="20"/>
                <w:szCs w:val="20"/>
                <w14:ligatures w14:val="standardContextual"/>
              </w:rPr>
              <w:t>)</w:t>
            </w:r>
          </w:p>
        </w:tc>
      </w:tr>
      <w:tr w14:paraId="737183C9" w14:textId="77777777" w:rsidTr="00315E7B">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217AD119" w14:textId="2B9F6567">
            <w:pPr>
              <w:spacing w:after="0" w:line="240" w:lineRule="auto"/>
              <w:ind w:firstLine="29"/>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3.</w:t>
            </w:r>
            <w:r>
              <w:rPr>
                <w:rFonts w:ascii="Arial" w:eastAsia="Times New Roman" w:hAnsi="Arial" w:cs="Arial"/>
                <w:color w:val="000000"/>
                <w:sz w:val="20"/>
                <w:szCs w:val="20"/>
                <w14:ligatures w14:val="standardContextual"/>
              </w:rPr>
              <w:t>7</w:t>
            </w:r>
            <w:r w:rsidRPr="00C572B4">
              <w:rPr>
                <w:rFonts w:ascii="Arial" w:eastAsia="Times New Roman" w:hAnsi="Arial" w:cs="Arial"/>
                <w:color w:val="000000"/>
                <w:sz w:val="20"/>
                <w:szCs w:val="20"/>
                <w14:ligatures w14:val="standardContextual"/>
              </w:rPr>
              <w:t>.</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7FB47968" w14:textId="77777777">
            <w:pPr>
              <w:spacing w:after="0" w:line="240" w:lineRule="auto"/>
              <w:ind w:firstLine="17"/>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Samaksas termiņi</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49A27601" w14:textId="77777777">
            <w:pPr>
              <w:spacing w:after="0" w:line="240" w:lineRule="auto"/>
              <w:contextualSpacing/>
              <w:jc w:val="both"/>
              <w:rPr>
                <w:rFonts w:ascii="Arial" w:eastAsia="Calibri" w:hAnsi="Arial" w:cs="Arial"/>
                <w:color w:val="000000"/>
                <w:sz w:val="20"/>
                <w14:ligatures w14:val="standardContextual"/>
              </w:rPr>
            </w:pPr>
            <w:r w:rsidRPr="00C572B4">
              <w:rPr>
                <w:rFonts w:ascii="Arial" w:eastAsia="Calibri" w:hAnsi="Arial" w:cs="Arial"/>
                <w:color w:val="000000"/>
                <w:sz w:val="20"/>
                <w14:ligatures w14:val="standardContextual"/>
              </w:rPr>
              <w:t>3.8.1.Nodrošinājums un reģistrācijas maksa iemaksājama līdz pieteikuma pieņemšanas termiņa beigām.</w:t>
            </w:r>
          </w:p>
          <w:p w:rsidR="00C572B4" w:rsidRPr="00C572B4" w:rsidP="00C572B4" w14:paraId="7895DB80" w14:textId="77777777">
            <w:pPr>
              <w:spacing w:after="0" w:line="240" w:lineRule="auto"/>
              <w:rPr>
                <w:rFonts w:ascii="Arial" w:eastAsia="Calibri" w:hAnsi="Arial" w:cs="Arial"/>
                <w:color w:val="000000"/>
                <w:sz w:val="20"/>
                <w:szCs w:val="20"/>
                <w14:ligatures w14:val="standardContextual"/>
              </w:rPr>
            </w:pPr>
            <w:r w:rsidRPr="00C572B4">
              <w:rPr>
                <w:rFonts w:ascii="Arial" w:eastAsia="Calibri" w:hAnsi="Arial" w:cs="Arial"/>
                <w:color w:val="000000"/>
                <w:sz w:val="20"/>
                <w:szCs w:val="20"/>
                <w14:ligatures w14:val="standardContextual"/>
              </w:rPr>
              <w:t>3.8.2. Maksa par izsolē iegūto nekustamo īpašumu:</w:t>
            </w:r>
          </w:p>
          <w:p w:rsidR="00C572B4" w:rsidRPr="00C572B4" w:rsidP="00C572B4" w14:paraId="2812C738" w14:textId="77777777">
            <w:pPr>
              <w:spacing w:after="0" w:line="240" w:lineRule="auto"/>
              <w:rPr>
                <w:rFonts w:ascii="Arial" w:eastAsia="Times New Roman" w:hAnsi="Arial" w:cs="Arial"/>
                <w:color w:val="000000"/>
                <w:sz w:val="20"/>
                <w:szCs w:val="20"/>
                <w14:ligatures w14:val="standardContextual"/>
              </w:rPr>
            </w:pPr>
            <w:r w:rsidRPr="00C572B4">
              <w:rPr>
                <w:rFonts w:ascii="Arial" w:eastAsia="Calibri" w:hAnsi="Arial" w:cs="Arial"/>
                <w:color w:val="000000"/>
                <w:sz w:val="20"/>
                <w:szCs w:val="20"/>
                <w14:ligatures w14:val="standardContextual"/>
              </w:rPr>
              <w:t>nosolītā summa (atrēķinot iemaksāto nodrošinājumu) jāsamaksā izsoles noteikumu 7.1.punktā noteiktajā kārtībā atkarībā no izvēlētā maksāšanas termiņa</w:t>
            </w:r>
          </w:p>
        </w:tc>
      </w:tr>
      <w:tr w14:paraId="529471B8" w14:textId="77777777" w:rsidTr="00315E7B">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64D9AB0E" w14:textId="6D248797">
            <w:pPr>
              <w:spacing w:after="0" w:line="240" w:lineRule="auto"/>
              <w:ind w:firstLine="29"/>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3.</w:t>
            </w:r>
            <w:r>
              <w:rPr>
                <w:rFonts w:ascii="Arial" w:eastAsia="Times New Roman" w:hAnsi="Arial" w:cs="Arial"/>
                <w:color w:val="000000"/>
                <w:sz w:val="20"/>
                <w:szCs w:val="20"/>
                <w14:ligatures w14:val="standardContextual"/>
              </w:rPr>
              <w:t>8</w:t>
            </w:r>
            <w:r w:rsidRPr="00C572B4">
              <w:rPr>
                <w:rFonts w:ascii="Arial" w:eastAsia="Times New Roman" w:hAnsi="Arial" w:cs="Arial"/>
                <w:color w:val="000000"/>
                <w:sz w:val="20"/>
                <w:szCs w:val="20"/>
                <w14:ligatures w14:val="standardContextual"/>
              </w:rPr>
              <w:t>.</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0D842DCD" w14:textId="77777777">
            <w:pPr>
              <w:spacing w:after="0" w:line="240" w:lineRule="auto"/>
              <w:ind w:firstLine="17"/>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Nodrošinājuma un reģistrācijas maksājumi</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22DDD2AA" w14:textId="77777777">
            <w:pPr>
              <w:spacing w:after="0" w:line="240" w:lineRule="auto"/>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 xml:space="preserve">Maksājumi jāieskaita atsevišķi </w:t>
            </w:r>
            <w:r w:rsidRPr="00C572B4">
              <w:rPr>
                <w:rFonts w:ascii="Arial" w:eastAsia="Times New Roman" w:hAnsi="Arial" w:cs="Arial"/>
                <w:color w:val="000000"/>
                <w:sz w:val="20"/>
                <w:szCs w:val="20"/>
                <w:lang w:eastAsia="ar-SA"/>
                <w14:ligatures w14:val="standardContextual"/>
              </w:rPr>
              <w:t xml:space="preserve">Valkas novada domes </w:t>
            </w:r>
            <w:r w:rsidRPr="00C572B4">
              <w:rPr>
                <w:rFonts w:ascii="Arial" w:eastAsia="Times New Roman" w:hAnsi="Arial" w:cs="Arial"/>
                <w:color w:val="000000"/>
                <w:sz w:val="20"/>
                <w:szCs w:val="20"/>
                <w14:ligatures w14:val="standardContextual"/>
              </w:rPr>
              <w:t>reģ</w:t>
            </w:r>
            <w:r w:rsidRPr="00C572B4">
              <w:rPr>
                <w:rFonts w:ascii="Arial" w:eastAsia="Times New Roman" w:hAnsi="Arial" w:cs="Arial"/>
                <w:color w:val="000000"/>
                <w:sz w:val="20"/>
                <w:szCs w:val="20"/>
                <w14:ligatures w14:val="standardContextual"/>
              </w:rPr>
              <w:t xml:space="preserve">. </w:t>
            </w:r>
          </w:p>
          <w:p w:rsidR="00C572B4" w:rsidRPr="00C572B4" w:rsidP="00C572B4" w14:paraId="32E77849" w14:textId="77777777">
            <w:pPr>
              <w:spacing w:after="0" w:line="240" w:lineRule="auto"/>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Nr. 90009114839, norēķinu kontā</w:t>
            </w:r>
          </w:p>
          <w:p w:rsidR="00C572B4" w:rsidRPr="00C572B4" w:rsidP="00C572B4" w14:paraId="74FE48A8" w14:textId="77777777">
            <w:pPr>
              <w:spacing w:after="0" w:line="240" w:lineRule="auto"/>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 xml:space="preserve">LV16UNLA0050014283134, A/S”SEB BANKA”, </w:t>
            </w:r>
          </w:p>
          <w:p w:rsidR="00C572B4" w:rsidRPr="00C572B4" w:rsidP="00C572B4" w14:paraId="5A364174" w14:textId="77777777">
            <w:pPr>
              <w:spacing w:after="0" w:line="240" w:lineRule="auto"/>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kods UNLALV2X, norādot iemaksas mērķi, attiecīgi:</w:t>
            </w:r>
          </w:p>
          <w:p w:rsidR="00C572B4" w:rsidRPr="00C572B4" w:rsidP="00C572B4" w14:paraId="6E79D2AF" w14:textId="77777777">
            <w:pPr>
              <w:spacing w:after="0" w:line="240" w:lineRule="auto"/>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“Reģistrācijas maksa dalībai izsolē” un “Nodrošinājums par dalību izsolē”.</w:t>
            </w:r>
          </w:p>
        </w:tc>
      </w:tr>
      <w:tr w14:paraId="1A26D5A5" w14:textId="77777777" w:rsidTr="00315E7B">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23DB7A49" w14:textId="4EB8202E">
            <w:pPr>
              <w:spacing w:after="0" w:line="240" w:lineRule="auto"/>
              <w:ind w:firstLine="29"/>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3.</w:t>
            </w:r>
            <w:r>
              <w:rPr>
                <w:rFonts w:ascii="Arial" w:eastAsia="Times New Roman" w:hAnsi="Arial" w:cs="Arial"/>
                <w:color w:val="000000"/>
                <w:sz w:val="20"/>
                <w:szCs w:val="20"/>
                <w14:ligatures w14:val="standardContextual"/>
              </w:rPr>
              <w:t>9</w:t>
            </w:r>
            <w:r w:rsidRPr="00C572B4">
              <w:rPr>
                <w:rFonts w:ascii="Arial" w:eastAsia="Times New Roman" w:hAnsi="Arial" w:cs="Arial"/>
                <w:color w:val="000000"/>
                <w:sz w:val="20"/>
                <w:szCs w:val="20"/>
                <w14:ligatures w14:val="standardContextual"/>
              </w:rPr>
              <w:t>.</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35EEFF36" w14:textId="77777777">
            <w:pPr>
              <w:spacing w:after="0" w:line="240" w:lineRule="auto"/>
              <w:ind w:firstLine="17"/>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 xml:space="preserve">dalībnieku reģistrācija </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2CC19967" w14:textId="77777777">
            <w:pPr>
              <w:spacing w:after="0" w:line="240" w:lineRule="auto"/>
              <w:ind w:firstLine="34"/>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līdz 2024.gada 14.novembra plkst.16:00</w:t>
            </w:r>
          </w:p>
        </w:tc>
      </w:tr>
      <w:tr w14:paraId="3C7B9126" w14:textId="77777777" w:rsidTr="00315E7B">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5EDECA85" w14:textId="7E3752F1">
            <w:pPr>
              <w:spacing w:after="0" w:line="240" w:lineRule="auto"/>
              <w:ind w:firstLine="29"/>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3.1</w:t>
            </w:r>
            <w:r>
              <w:rPr>
                <w:rFonts w:ascii="Arial" w:eastAsia="Times New Roman" w:hAnsi="Arial" w:cs="Arial"/>
                <w:color w:val="000000"/>
                <w:sz w:val="20"/>
                <w:szCs w:val="20"/>
                <w14:ligatures w14:val="standardContextual"/>
              </w:rPr>
              <w:t>0</w:t>
            </w:r>
            <w:r w:rsidRPr="00C572B4">
              <w:rPr>
                <w:rFonts w:ascii="Arial" w:eastAsia="Times New Roman" w:hAnsi="Arial" w:cs="Arial"/>
                <w:color w:val="000000"/>
                <w:sz w:val="20"/>
                <w:szCs w:val="20"/>
                <w14:ligatures w14:val="standardContextual"/>
              </w:rPr>
              <w:t>.</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240C3745" w14:textId="77777777">
            <w:pPr>
              <w:spacing w:after="0" w:line="240" w:lineRule="auto"/>
              <w:ind w:firstLine="17"/>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izsoles laiks un vieta/ piedāvājumu atvēršanas sēde</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C572B4" w:rsidRPr="00C572B4" w:rsidP="00C572B4" w14:paraId="03B11B93" w14:textId="77777777">
            <w:pPr>
              <w:spacing w:after="0" w:line="240" w:lineRule="auto"/>
              <w:ind w:hanging="30"/>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 xml:space="preserve">2024. gada 15.novembrī, plkst.10:30, </w:t>
            </w:r>
            <w:r w:rsidRPr="00C572B4">
              <w:rPr>
                <w:rFonts w:ascii="Arial" w:eastAsia="Times New Roman" w:hAnsi="Arial" w:cs="Arial"/>
                <w:color w:val="000000"/>
                <w:sz w:val="20"/>
                <w:szCs w:val="20"/>
                <w:lang w:eastAsia="ar-SA"/>
                <w14:ligatures w14:val="standardContextual"/>
              </w:rPr>
              <w:t>Beverīnas ielā 3, Valkā, Valkas novadā, LV-4701.</w:t>
            </w:r>
          </w:p>
        </w:tc>
      </w:tr>
    </w:tbl>
    <w:p w:rsidR="00C572B4" w:rsidRPr="00C572B4" w:rsidP="00C572B4" w14:paraId="6B7C21DD" w14:textId="77777777">
      <w:pPr>
        <w:spacing w:after="0" w:line="240" w:lineRule="auto"/>
        <w:rPr>
          <w:rFonts w:ascii="Arial" w:eastAsia="Times New Roman" w:hAnsi="Arial" w:cs="Arial"/>
          <w:b/>
          <w:color w:val="000000"/>
          <w:sz w:val="20"/>
          <w:szCs w:val="20"/>
          <w14:ligatures w14:val="standardContextual"/>
        </w:rPr>
      </w:pPr>
    </w:p>
    <w:p w:rsidR="00C572B4" w:rsidP="00C572B4" w14:paraId="658DA5C1" w14:textId="77777777">
      <w:pPr>
        <w:spacing w:after="0" w:line="240" w:lineRule="auto"/>
        <w:ind w:left="360"/>
        <w:jc w:val="center"/>
        <w:rPr>
          <w:rFonts w:ascii="Arial" w:eastAsia="Times New Roman" w:hAnsi="Arial" w:cs="Arial"/>
          <w:b/>
          <w:color w:val="000000"/>
          <w:sz w:val="20"/>
          <w:szCs w:val="20"/>
          <w14:ligatures w14:val="standardContextual"/>
        </w:rPr>
      </w:pPr>
    </w:p>
    <w:p w:rsidR="00C572B4" w:rsidP="00C572B4" w14:paraId="1A0A7921" w14:textId="77777777">
      <w:pPr>
        <w:spacing w:after="0" w:line="240" w:lineRule="auto"/>
        <w:ind w:left="360"/>
        <w:jc w:val="center"/>
        <w:rPr>
          <w:rFonts w:ascii="Arial" w:eastAsia="Times New Roman" w:hAnsi="Arial" w:cs="Arial"/>
          <w:b/>
          <w:color w:val="000000"/>
          <w:sz w:val="20"/>
          <w:szCs w:val="20"/>
          <w14:ligatures w14:val="standardContextual"/>
        </w:rPr>
      </w:pPr>
    </w:p>
    <w:p w:rsidR="00C572B4" w:rsidRPr="00C572B4" w:rsidP="00C572B4" w14:paraId="0113E6CE" w14:textId="738A15D2">
      <w:pPr>
        <w:spacing w:after="0" w:line="240" w:lineRule="auto"/>
        <w:ind w:left="360"/>
        <w:jc w:val="center"/>
        <w:rPr>
          <w:rFonts w:ascii="Arial" w:eastAsia="Times New Roman" w:hAnsi="Arial" w:cs="Arial"/>
          <w:b/>
          <w:color w:val="000000"/>
          <w:sz w:val="20"/>
          <w:szCs w:val="20"/>
          <w14:ligatures w14:val="standardContextual"/>
        </w:rPr>
      </w:pPr>
      <w:r w:rsidRPr="00C572B4">
        <w:rPr>
          <w:rFonts w:ascii="Arial" w:eastAsia="Times New Roman" w:hAnsi="Arial" w:cs="Arial"/>
          <w:b/>
          <w:color w:val="000000"/>
          <w:sz w:val="20"/>
          <w:szCs w:val="20"/>
          <w14:ligatures w14:val="standardContextual"/>
        </w:rPr>
        <w:t>4.Izsoles priekšnoteikumi</w:t>
      </w:r>
    </w:p>
    <w:p w:rsidR="00C572B4" w:rsidRPr="00C572B4" w:rsidP="00C572B4" w14:paraId="78AC18CF" w14:textId="4D27292A">
      <w:pPr>
        <w:pStyle w:val="ListParagraph"/>
        <w:numPr>
          <w:ilvl w:val="1"/>
          <w:numId w:val="7"/>
        </w:numPr>
        <w:autoSpaceDN w:val="0"/>
        <w:adjustRightInd w:val="0"/>
        <w:spacing w:after="0" w:line="240" w:lineRule="auto"/>
        <w:ind w:left="567" w:hanging="567"/>
        <w:jc w:val="both"/>
        <w:rPr>
          <w:rFonts w:ascii="Arial" w:eastAsia="Calibri" w:hAnsi="Arial" w:cs="Arial"/>
          <w:color w:val="000000"/>
          <w:sz w:val="20"/>
          <w:szCs w:val="20"/>
          <w:lang w:val="de-DE"/>
          <w14:ligatures w14:val="standardContextual"/>
        </w:rPr>
      </w:pPr>
      <w:r w:rsidRPr="00C572B4">
        <w:rPr>
          <w:rFonts w:ascii="Arial" w:eastAsia="Calibri" w:hAnsi="Arial" w:cs="Arial"/>
          <w:color w:val="000000"/>
          <w:sz w:val="20"/>
          <w:szCs w:val="20"/>
          <w14:ligatures w14:val="standardContextual"/>
        </w:rPr>
        <w:t>Par izsoles dalībnieku var kļūt jebkura fiziskā vai juridiskā persona, kurai ir tiesības iegūt Latvijas Republikā nekustamo īpašumu, tanī skaitā, zemi, un kura līdz reģistrācijas brīdim ir iemaksājusi šo noteikumu 3.5.punktā minēto nodrošinājumu un 3.7.punktā minēto reģistrācijas maksu;</w:t>
      </w:r>
    </w:p>
    <w:p w:rsidR="00C572B4" w:rsidRPr="00C572B4" w:rsidP="00C572B4" w14:paraId="7D40C0EB" w14:textId="02A4DDB2">
      <w:pPr>
        <w:pStyle w:val="ListParagraph"/>
        <w:numPr>
          <w:ilvl w:val="1"/>
          <w:numId w:val="7"/>
        </w:numPr>
        <w:autoSpaceDN w:val="0"/>
        <w:adjustRightInd w:val="0"/>
        <w:spacing w:after="0" w:line="240" w:lineRule="auto"/>
        <w:ind w:left="567" w:hanging="567"/>
        <w:jc w:val="both"/>
        <w:rPr>
          <w:rFonts w:ascii="Arial" w:eastAsia="Calibri" w:hAnsi="Arial" w:cs="Arial"/>
          <w:color w:val="000000"/>
          <w:sz w:val="20"/>
          <w:szCs w:val="20"/>
          <w:lang w:val="de-DE"/>
          <w14:ligatures w14:val="standardContextual"/>
        </w:rPr>
      </w:pPr>
      <w:r w:rsidRPr="00C572B4">
        <w:rPr>
          <w:rFonts w:ascii="Arial" w:eastAsia="Calibri" w:hAnsi="Arial" w:cs="Arial"/>
          <w:color w:val="000000"/>
          <w:sz w:val="20"/>
          <w:szCs w:val="20"/>
          <w:lang w:val="de-DE"/>
          <w14:ligatures w14:val="standardContextual"/>
        </w:rPr>
        <w:t>Izsoles</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dalībniekiem</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nedrīkst</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būt</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pasludināta</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maksātnespēja</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tiem</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nav</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uzsākts</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likvidācijas</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process</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to</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saimnieciskā</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darbība</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nav</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apturēta</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vai</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pārtraukta</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vai</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nav</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uzsākta</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tiesvedība</w:t>
      </w:r>
      <w:r w:rsidRPr="00C572B4">
        <w:rPr>
          <w:rFonts w:ascii="Arial" w:eastAsia="Calibri" w:hAnsi="Arial" w:cs="Arial"/>
          <w:color w:val="000000"/>
          <w:sz w:val="20"/>
          <w:szCs w:val="20"/>
          <w:lang w:val="de-DE"/>
          <w14:ligatures w14:val="standardContextual"/>
        </w:rPr>
        <w:t xml:space="preserve"> par </w:t>
      </w:r>
      <w:r w:rsidRPr="00C572B4">
        <w:rPr>
          <w:rFonts w:ascii="Arial" w:eastAsia="Calibri" w:hAnsi="Arial" w:cs="Arial"/>
          <w:color w:val="000000"/>
          <w:sz w:val="20"/>
          <w:szCs w:val="20"/>
          <w:lang w:val="de-DE"/>
          <w14:ligatures w14:val="standardContextual"/>
        </w:rPr>
        <w:t>darbības</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izbeigšanu</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maksātnespēju</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vai</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bankrotu</w:t>
      </w:r>
      <w:r w:rsidRPr="00C572B4">
        <w:rPr>
          <w:rFonts w:ascii="Arial" w:eastAsia="Calibri" w:hAnsi="Arial" w:cs="Arial"/>
          <w:color w:val="000000"/>
          <w:sz w:val="20"/>
          <w:szCs w:val="20"/>
          <w:lang w:val="de-DE"/>
          <w14:ligatures w14:val="standardContextual"/>
        </w:rPr>
        <w:t>.</w:t>
      </w:r>
    </w:p>
    <w:p w:rsidR="00C572B4" w:rsidRPr="00C572B4" w:rsidP="00C572B4" w14:paraId="3836042A" w14:textId="69D01131">
      <w:pPr>
        <w:pStyle w:val="ListParagraph"/>
        <w:numPr>
          <w:ilvl w:val="1"/>
          <w:numId w:val="7"/>
        </w:numPr>
        <w:autoSpaceDN w:val="0"/>
        <w:adjustRightInd w:val="0"/>
        <w:spacing w:after="0" w:line="240" w:lineRule="auto"/>
        <w:ind w:left="567" w:hanging="567"/>
        <w:jc w:val="both"/>
        <w:rPr>
          <w:rFonts w:ascii="Arial" w:eastAsia="Calibri" w:hAnsi="Arial" w:cs="Arial"/>
          <w:color w:val="000000"/>
          <w:sz w:val="20"/>
          <w:szCs w:val="20"/>
          <w14:ligatures w14:val="standardContextual"/>
        </w:rPr>
      </w:pPr>
      <w:r w:rsidRPr="00C572B4">
        <w:rPr>
          <w:rFonts w:ascii="Arial" w:eastAsia="Calibri" w:hAnsi="Arial" w:cs="Arial"/>
          <w:color w:val="000000"/>
          <w:sz w:val="20"/>
          <w:szCs w:val="20"/>
          <w:lang w:val="de-DE" w:eastAsia="ar-SA"/>
          <w14:ligatures w14:val="standardContextual"/>
        </w:rPr>
        <w:t xml:space="preserve">Lai </w:t>
      </w:r>
      <w:r w:rsidRPr="00C572B4">
        <w:rPr>
          <w:rFonts w:ascii="Arial" w:eastAsia="Calibri" w:hAnsi="Arial" w:cs="Arial"/>
          <w:color w:val="000000"/>
          <w:sz w:val="20"/>
          <w:szCs w:val="20"/>
          <w:lang w:val="de-DE" w:eastAsia="ar-SA"/>
          <w14:ligatures w14:val="standardContextual"/>
        </w:rPr>
        <w:t>kļūtu</w:t>
      </w:r>
      <w:r w:rsidRPr="00C572B4">
        <w:rPr>
          <w:rFonts w:ascii="Arial" w:eastAsia="Calibri" w:hAnsi="Arial" w:cs="Arial"/>
          <w:color w:val="000000"/>
          <w:sz w:val="20"/>
          <w:szCs w:val="20"/>
          <w:lang w:val="de-DE" w:eastAsia="ar-SA"/>
          <w14:ligatures w14:val="standardContextual"/>
        </w:rPr>
        <w:t xml:space="preserve"> par </w:t>
      </w:r>
      <w:r w:rsidRPr="00C572B4">
        <w:rPr>
          <w:rFonts w:ascii="Arial" w:eastAsia="Calibri" w:hAnsi="Arial" w:cs="Arial"/>
          <w:color w:val="000000"/>
          <w:sz w:val="20"/>
          <w:szCs w:val="20"/>
          <w:lang w:val="de-DE" w:eastAsia="ar-SA"/>
          <w14:ligatures w14:val="standardContextual"/>
        </w:rPr>
        <w:t>izsoles</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dalībnieku</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pretendentam</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b/>
          <w:color w:val="000000"/>
          <w:sz w:val="20"/>
          <w:szCs w:val="20"/>
          <w:lang w:val="de-DE" w:eastAsia="ar-SA"/>
          <w14:ligatures w14:val="standardContextual"/>
        </w:rPr>
        <w:t>līdz</w:t>
      </w:r>
      <w:r w:rsidRPr="00C572B4">
        <w:rPr>
          <w:rFonts w:ascii="Arial" w:eastAsia="Calibri" w:hAnsi="Arial" w:cs="Arial"/>
          <w:b/>
          <w:color w:val="000000"/>
          <w:sz w:val="20"/>
          <w:szCs w:val="20"/>
          <w:lang w:val="de-DE" w:eastAsia="ar-SA"/>
          <w14:ligatures w14:val="standardContextual"/>
        </w:rPr>
        <w:t xml:space="preserve"> 3.10. </w:t>
      </w:r>
      <w:r w:rsidRPr="00C572B4">
        <w:rPr>
          <w:rFonts w:ascii="Arial" w:eastAsia="Calibri" w:hAnsi="Arial" w:cs="Arial"/>
          <w:b/>
          <w:color w:val="000000"/>
          <w:sz w:val="20"/>
          <w:szCs w:val="20"/>
          <w:lang w:val="de-DE" w:eastAsia="ar-SA"/>
          <w14:ligatures w14:val="standardContextual"/>
        </w:rPr>
        <w:t>punktā</w:t>
      </w:r>
      <w:r w:rsidRPr="00C572B4">
        <w:rPr>
          <w:rFonts w:ascii="Arial" w:eastAsia="Calibri" w:hAnsi="Arial" w:cs="Arial"/>
          <w:b/>
          <w:color w:val="000000"/>
          <w:sz w:val="20"/>
          <w:szCs w:val="20"/>
          <w:lang w:val="de-DE" w:eastAsia="ar-SA"/>
          <w14:ligatures w14:val="standardContextual"/>
        </w:rPr>
        <w:t xml:space="preserve"> </w:t>
      </w:r>
      <w:r w:rsidRPr="00C572B4">
        <w:rPr>
          <w:rFonts w:ascii="Arial" w:eastAsia="Calibri" w:hAnsi="Arial" w:cs="Arial"/>
          <w:b/>
          <w:color w:val="000000"/>
          <w:sz w:val="20"/>
          <w:szCs w:val="20"/>
          <w:lang w:val="de-DE" w:eastAsia="ar-SA"/>
          <w14:ligatures w14:val="standardContextual"/>
        </w:rPr>
        <w:t>noteiktajam</w:t>
      </w:r>
      <w:r w:rsidRPr="00C572B4">
        <w:rPr>
          <w:rFonts w:ascii="Arial" w:eastAsia="Calibri" w:hAnsi="Arial" w:cs="Arial"/>
          <w:b/>
          <w:color w:val="000000"/>
          <w:sz w:val="20"/>
          <w:szCs w:val="20"/>
          <w:lang w:val="de-DE" w:eastAsia="ar-SA"/>
          <w14:ligatures w14:val="standardContextual"/>
        </w:rPr>
        <w:t xml:space="preserve"> </w:t>
      </w:r>
      <w:r w:rsidRPr="00C572B4">
        <w:rPr>
          <w:rFonts w:ascii="Arial" w:eastAsia="Calibri" w:hAnsi="Arial" w:cs="Arial"/>
          <w:b/>
          <w:color w:val="000000"/>
          <w:sz w:val="20"/>
          <w:szCs w:val="20"/>
          <w:lang w:val="de-DE" w:eastAsia="ar-SA"/>
          <w14:ligatures w14:val="standardContextual"/>
        </w:rPr>
        <w:t>termiņam</w:t>
      </w:r>
      <w:r w:rsidRPr="00C572B4">
        <w:rPr>
          <w:rFonts w:ascii="Arial" w:eastAsia="Calibri" w:hAnsi="Arial" w:cs="Arial"/>
          <w:b/>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jāiesniedz</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pieteikums</w:t>
      </w:r>
      <w:r w:rsidRPr="00C572B4">
        <w:rPr>
          <w:rFonts w:ascii="Arial" w:eastAsia="Calibri" w:hAnsi="Arial" w:cs="Arial"/>
          <w:color w:val="000000"/>
          <w:sz w:val="20"/>
          <w:szCs w:val="20"/>
          <w:lang w:val="de-DE" w:eastAsia="ar-SA"/>
          <w14:ligatures w14:val="standardContextual"/>
        </w:rPr>
        <w:t xml:space="preserve"> par </w:t>
      </w:r>
      <w:r w:rsidRPr="00C572B4">
        <w:rPr>
          <w:rFonts w:ascii="Arial" w:eastAsia="Calibri" w:hAnsi="Arial" w:cs="Arial"/>
          <w:color w:val="000000"/>
          <w:sz w:val="20"/>
          <w:szCs w:val="20"/>
          <w:lang w:val="de-DE" w:eastAsia="ar-SA"/>
          <w14:ligatures w14:val="standardContextual"/>
        </w:rPr>
        <w:t>piedalīšanos</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izsolē</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Valkas</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novada</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domē</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Beverīnas</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ielā</w:t>
      </w:r>
      <w:r w:rsidRPr="00C572B4">
        <w:rPr>
          <w:rFonts w:ascii="Arial" w:eastAsia="Calibri" w:hAnsi="Arial" w:cs="Arial"/>
          <w:color w:val="000000"/>
          <w:sz w:val="20"/>
          <w:szCs w:val="20"/>
          <w:lang w:val="de-DE" w:eastAsia="ar-SA"/>
          <w14:ligatures w14:val="standardContextual"/>
        </w:rPr>
        <w:t xml:space="preserve"> 3, </w:t>
      </w:r>
      <w:r w:rsidRPr="00C572B4">
        <w:rPr>
          <w:rFonts w:ascii="Arial" w:eastAsia="Calibri" w:hAnsi="Arial" w:cs="Arial"/>
          <w:color w:val="000000"/>
          <w:sz w:val="20"/>
          <w:szCs w:val="20"/>
          <w:lang w:val="de-DE" w:eastAsia="ar-SA"/>
          <w14:ligatures w14:val="standardContextual"/>
        </w:rPr>
        <w:t>Valkā</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14:ligatures w14:val="standardContextual"/>
        </w:rPr>
        <w:t>vai</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pa</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pastu</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uz</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adresi</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Valkas</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novada</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dome</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eastAsia="ar-SA"/>
          <w14:ligatures w14:val="standardContextual"/>
        </w:rPr>
        <w:t>Beverīnas</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iela</w:t>
      </w:r>
      <w:r w:rsidRPr="00C572B4">
        <w:rPr>
          <w:rFonts w:ascii="Arial" w:eastAsia="Calibri" w:hAnsi="Arial" w:cs="Arial"/>
          <w:color w:val="000000"/>
          <w:sz w:val="20"/>
          <w:szCs w:val="20"/>
          <w:lang w:val="de-DE" w:eastAsia="ar-SA"/>
          <w14:ligatures w14:val="standardContextual"/>
        </w:rPr>
        <w:t xml:space="preserve"> 3</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Valka</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Valkas</w:t>
      </w:r>
      <w:r w:rsidRPr="00C572B4">
        <w:rPr>
          <w:rFonts w:ascii="Arial" w:eastAsia="Calibri" w:hAnsi="Arial" w:cs="Arial"/>
          <w:color w:val="000000"/>
          <w:sz w:val="20"/>
          <w:szCs w:val="20"/>
          <w:lang w:val="de-DE"/>
          <w14:ligatures w14:val="standardContextual"/>
        </w:rPr>
        <w:t xml:space="preserve"> </w:t>
      </w:r>
      <w:r w:rsidRPr="00C572B4">
        <w:rPr>
          <w:rFonts w:ascii="Arial" w:eastAsia="Calibri" w:hAnsi="Arial" w:cs="Arial"/>
          <w:color w:val="000000"/>
          <w:sz w:val="20"/>
          <w:szCs w:val="20"/>
          <w:lang w:val="de-DE"/>
          <w14:ligatures w14:val="standardContextual"/>
        </w:rPr>
        <w:t>novads</w:t>
      </w:r>
      <w:r w:rsidRPr="00C572B4">
        <w:rPr>
          <w:rFonts w:ascii="Arial" w:eastAsia="Calibri" w:hAnsi="Arial" w:cs="Arial"/>
          <w:color w:val="000000"/>
          <w:sz w:val="20"/>
          <w:szCs w:val="20"/>
          <w:lang w:val="de-DE"/>
          <w14:ligatures w14:val="standardContextual"/>
        </w:rPr>
        <w:t xml:space="preserve">, LV-4701, </w:t>
      </w:r>
      <w:r w:rsidRPr="00C572B4">
        <w:rPr>
          <w:rFonts w:ascii="Arial" w:eastAsia="Calibri" w:hAnsi="Arial" w:cs="Arial"/>
          <w:color w:val="000000"/>
          <w:sz w:val="20"/>
          <w:szCs w:val="20"/>
          <w:lang w:val="de-DE" w:eastAsia="ar-SA"/>
          <w14:ligatures w14:val="standardContextual"/>
        </w:rPr>
        <w:t xml:space="preserve">kam </w:t>
      </w:r>
      <w:r w:rsidRPr="00C572B4">
        <w:rPr>
          <w:rFonts w:ascii="Arial" w:eastAsia="Calibri" w:hAnsi="Arial" w:cs="Arial"/>
          <w:color w:val="000000"/>
          <w:sz w:val="20"/>
          <w:szCs w:val="20"/>
          <w:lang w:val="de-DE" w:eastAsia="ar-SA"/>
          <w14:ligatures w14:val="standardContextual"/>
        </w:rPr>
        <w:t>pievienoti</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sekojoši</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dokumenti</w:t>
      </w:r>
      <w:r w:rsidRPr="00C572B4">
        <w:rPr>
          <w:rFonts w:ascii="Arial" w:eastAsia="Calibri" w:hAnsi="Arial" w:cs="Arial"/>
          <w:color w:val="000000"/>
          <w:sz w:val="20"/>
          <w:szCs w:val="20"/>
          <w:lang w:val="de-DE" w:eastAsia="ar-SA"/>
          <w14:ligatures w14:val="standardContextual"/>
        </w:rPr>
        <w:t>:</w:t>
      </w:r>
    </w:p>
    <w:p w:rsidR="00C572B4" w:rsidRPr="00C572B4" w:rsidP="00C572B4" w14:paraId="27DCA9D3" w14:textId="77777777">
      <w:pPr>
        <w:pStyle w:val="ListParagraph"/>
        <w:numPr>
          <w:ilvl w:val="2"/>
          <w:numId w:val="8"/>
        </w:numPr>
        <w:autoSpaceDN w:val="0"/>
        <w:adjustRightInd w:val="0"/>
        <w:spacing w:after="0" w:line="240" w:lineRule="auto"/>
        <w:ind w:left="1276" w:hanging="709"/>
        <w:jc w:val="both"/>
        <w:rPr>
          <w:rFonts w:ascii="Arial" w:eastAsia="Calibri" w:hAnsi="Arial" w:cs="Arial"/>
          <w:color w:val="000000"/>
          <w:sz w:val="20"/>
          <w:szCs w:val="20"/>
          <w:lang w:val="de-DE"/>
          <w14:ligatures w14:val="standardContextual"/>
        </w:rPr>
      </w:pPr>
      <w:r w:rsidRPr="00C572B4">
        <w:rPr>
          <w:rFonts w:ascii="Arial" w:eastAsia="Calibri" w:hAnsi="Arial" w:cs="Arial"/>
          <w:color w:val="000000"/>
          <w:sz w:val="20"/>
          <w:szCs w:val="20"/>
          <w:lang w:val="de-DE" w:eastAsia="ar-SA"/>
          <w14:ligatures w14:val="standardContextual"/>
        </w:rPr>
        <w:t>Dokuments,</w:t>
      </w:r>
      <w:r w:rsidRPr="00C572B4">
        <w:rPr>
          <w:rFonts w:ascii="Arial" w:eastAsia="Calibri" w:hAnsi="Arial" w:cs="Arial"/>
          <w:color w:val="000000"/>
          <w:sz w:val="20"/>
          <w:szCs w:val="20"/>
          <w:lang w:eastAsia="ar-SA"/>
          <w14:ligatures w14:val="standardContextual"/>
        </w:rPr>
        <w:t xml:space="preserve"> kas apliecina reģistrācijas maksas un drošības naudas apmaksu;</w:t>
      </w:r>
    </w:p>
    <w:p w:rsidR="00C572B4" w:rsidRPr="00C572B4" w:rsidP="00C572B4" w14:paraId="43E0D3CB" w14:textId="3C15B565">
      <w:pPr>
        <w:pStyle w:val="ListParagraph"/>
        <w:numPr>
          <w:ilvl w:val="2"/>
          <w:numId w:val="8"/>
        </w:numPr>
        <w:autoSpaceDN w:val="0"/>
        <w:adjustRightInd w:val="0"/>
        <w:spacing w:after="0" w:line="240" w:lineRule="auto"/>
        <w:ind w:left="1276" w:hanging="709"/>
        <w:jc w:val="both"/>
        <w:rPr>
          <w:rFonts w:ascii="Arial" w:eastAsia="Calibri" w:hAnsi="Arial" w:cs="Arial"/>
          <w:color w:val="000000"/>
          <w:sz w:val="20"/>
          <w:szCs w:val="20"/>
          <w:lang w:val="de-DE"/>
          <w14:ligatures w14:val="standardContextual"/>
        </w:rPr>
      </w:pPr>
      <w:r w:rsidRPr="00C572B4">
        <w:rPr>
          <w:rFonts w:ascii="Arial" w:eastAsia="Calibri" w:hAnsi="Arial" w:cs="Arial"/>
          <w:color w:val="000000"/>
          <w:sz w:val="20"/>
          <w:szCs w:val="20"/>
          <w:lang w:val="de-DE" w:eastAsia="ar-SA"/>
          <w14:ligatures w14:val="standardContextual"/>
        </w:rPr>
        <w:t xml:space="preserve">Dokuments, par </w:t>
      </w:r>
      <w:r w:rsidRPr="00C572B4">
        <w:rPr>
          <w:rFonts w:ascii="Arial" w:eastAsia="Calibri" w:hAnsi="Arial" w:cs="Arial"/>
          <w:color w:val="000000"/>
          <w:sz w:val="20"/>
          <w:szCs w:val="20"/>
          <w:lang w:val="de-DE" w:eastAsia="ar-SA"/>
          <w14:ligatures w14:val="standardContextual"/>
        </w:rPr>
        <w:t>to</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ka</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nav</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nodokļu</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parādu</w:t>
      </w:r>
      <w:r w:rsidRPr="00C572B4">
        <w:rPr>
          <w:rFonts w:ascii="Arial" w:eastAsia="Calibri" w:hAnsi="Arial" w:cs="Arial"/>
          <w:color w:val="000000"/>
          <w:sz w:val="20"/>
          <w:szCs w:val="20"/>
          <w:lang w:val="de-DE" w:eastAsia="ar-SA"/>
          <w14:ligatures w14:val="standardContextual"/>
        </w:rPr>
        <w:t>.</w:t>
      </w:r>
    </w:p>
    <w:p w:rsidR="00C572B4" w:rsidRPr="00C572B4" w:rsidP="00C572B4" w14:paraId="2329F56E" w14:textId="4FB6A1E7">
      <w:pPr>
        <w:pStyle w:val="ListParagraph"/>
        <w:numPr>
          <w:ilvl w:val="1"/>
          <w:numId w:val="7"/>
        </w:numPr>
        <w:autoSpaceDN w:val="0"/>
        <w:adjustRightInd w:val="0"/>
        <w:spacing w:after="0" w:line="240" w:lineRule="auto"/>
        <w:ind w:left="567" w:hanging="567"/>
        <w:jc w:val="both"/>
        <w:rPr>
          <w:rFonts w:ascii="Arial" w:eastAsia="Calibri" w:hAnsi="Arial" w:cs="Arial"/>
          <w:color w:val="000000"/>
          <w:sz w:val="20"/>
          <w:szCs w:val="20"/>
          <w:lang w:val="de-DE"/>
          <w14:ligatures w14:val="standardContextual"/>
        </w:rPr>
      </w:pPr>
      <w:r w:rsidRPr="00C572B4">
        <w:rPr>
          <w:rFonts w:ascii="Arial" w:eastAsia="Calibri" w:hAnsi="Arial" w:cs="Arial"/>
          <w:color w:val="000000"/>
          <w:sz w:val="20"/>
          <w:szCs w:val="20"/>
          <w:lang w:eastAsia="ar-SA"/>
          <w14:ligatures w14:val="standardContextual"/>
        </w:rPr>
        <w:t>Pieteikumā norāda:</w:t>
      </w:r>
    </w:p>
    <w:p w:rsidR="00C572B4" w:rsidRPr="00C572B4" w:rsidP="00C572B4" w14:paraId="1BB938E8" w14:textId="77777777">
      <w:pPr>
        <w:numPr>
          <w:ilvl w:val="2"/>
          <w:numId w:val="7"/>
        </w:numPr>
        <w:autoSpaceDN w:val="0"/>
        <w:adjustRightInd w:val="0"/>
        <w:spacing w:after="0" w:line="240" w:lineRule="auto"/>
        <w:ind w:left="1276" w:hanging="709"/>
        <w:contextualSpacing/>
        <w:jc w:val="both"/>
        <w:rPr>
          <w:rFonts w:ascii="Arial" w:eastAsia="Calibri" w:hAnsi="Arial" w:cs="Arial"/>
          <w:color w:val="000000"/>
          <w:sz w:val="20"/>
          <w:szCs w:val="20"/>
          <w:lang w:val="de-DE"/>
          <w14:ligatures w14:val="standardContextual"/>
        </w:rPr>
      </w:pPr>
      <w:r w:rsidRPr="00C572B4">
        <w:rPr>
          <w:rFonts w:ascii="Arial" w:eastAsia="Calibri" w:hAnsi="Arial" w:cs="Arial"/>
          <w:color w:val="000000"/>
          <w:sz w:val="20"/>
          <w:szCs w:val="20"/>
          <w:lang w:val="de-DE" w:eastAsia="ar-SA"/>
          <w14:ligatures w14:val="standardContextual"/>
        </w:rPr>
        <w:t>fiziska</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persona</w:t>
      </w:r>
      <w:r w:rsidRPr="00C572B4">
        <w:rPr>
          <w:rFonts w:ascii="Arial" w:eastAsia="Calibri" w:hAnsi="Arial" w:cs="Arial"/>
          <w:color w:val="000000"/>
          <w:sz w:val="20"/>
          <w:szCs w:val="20"/>
          <w:lang w:val="de-DE" w:eastAsia="ar-SA"/>
          <w14:ligatures w14:val="standardContextual"/>
        </w:rPr>
        <w:t xml:space="preserve"> – </w:t>
      </w:r>
      <w:r w:rsidRPr="00C572B4">
        <w:rPr>
          <w:rFonts w:ascii="Arial" w:eastAsia="Calibri" w:hAnsi="Arial" w:cs="Arial"/>
          <w:color w:val="000000"/>
          <w:sz w:val="20"/>
          <w:szCs w:val="20"/>
          <w:lang w:val="de-DE" w:eastAsia="ar-SA"/>
          <w14:ligatures w14:val="standardContextual"/>
        </w:rPr>
        <w:t>vārdu</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uzvārdu</w:t>
      </w:r>
      <w:r w:rsidRPr="00C572B4">
        <w:rPr>
          <w:rFonts w:ascii="Arial" w:eastAsia="Calibri" w:hAnsi="Arial" w:cs="Arial"/>
          <w:color w:val="000000"/>
          <w:sz w:val="20"/>
          <w:szCs w:val="20"/>
          <w:lang w:val="de-DE" w:eastAsia="ar-SA"/>
          <w14:ligatures w14:val="standardContextual"/>
        </w:rPr>
        <w:t xml:space="preserve">, personas </w:t>
      </w:r>
      <w:r w:rsidRPr="00C572B4">
        <w:rPr>
          <w:rFonts w:ascii="Arial" w:eastAsia="Calibri" w:hAnsi="Arial" w:cs="Arial"/>
          <w:color w:val="000000"/>
          <w:sz w:val="20"/>
          <w:szCs w:val="20"/>
          <w:lang w:val="de-DE" w:eastAsia="ar-SA"/>
          <w14:ligatures w14:val="standardContextual"/>
        </w:rPr>
        <w:t>kodu</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deklarētās</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dzīvesvietas</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adresi</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juridiska</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persona</w:t>
      </w:r>
      <w:r w:rsidRPr="00C572B4">
        <w:rPr>
          <w:rFonts w:ascii="Arial" w:eastAsia="Calibri" w:hAnsi="Arial" w:cs="Arial"/>
          <w:color w:val="000000"/>
          <w:sz w:val="20"/>
          <w:szCs w:val="20"/>
          <w:lang w:val="de-DE" w:eastAsia="ar-SA"/>
          <w14:ligatures w14:val="standardContextual"/>
        </w:rPr>
        <w:t xml:space="preserve"> – </w:t>
      </w:r>
      <w:r w:rsidRPr="00C572B4">
        <w:rPr>
          <w:rFonts w:ascii="Arial" w:eastAsia="Calibri" w:hAnsi="Arial" w:cs="Arial"/>
          <w:color w:val="000000"/>
          <w:sz w:val="20"/>
          <w:szCs w:val="20"/>
          <w:lang w:val="de-DE" w:eastAsia="ar-SA"/>
          <w14:ligatures w14:val="standardContextual"/>
        </w:rPr>
        <w:t>nosaukumu</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reģistrācijas</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numuru</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un</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juridisko</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adresi</w:t>
      </w:r>
      <w:r w:rsidRPr="00C572B4">
        <w:rPr>
          <w:rFonts w:ascii="Arial" w:eastAsia="Calibri" w:hAnsi="Arial" w:cs="Arial"/>
          <w:color w:val="000000"/>
          <w:sz w:val="20"/>
          <w:szCs w:val="20"/>
          <w:lang w:val="de-DE" w:eastAsia="ar-SA"/>
          <w14:ligatures w14:val="standardContextual"/>
        </w:rPr>
        <w:t>;</w:t>
      </w:r>
    </w:p>
    <w:p w:rsidR="00C572B4" w:rsidRPr="00C572B4" w:rsidP="00C572B4" w14:paraId="2BC8DBBF" w14:textId="77777777">
      <w:pPr>
        <w:numPr>
          <w:ilvl w:val="2"/>
          <w:numId w:val="7"/>
        </w:numPr>
        <w:autoSpaceDN w:val="0"/>
        <w:adjustRightInd w:val="0"/>
        <w:spacing w:after="0" w:line="240" w:lineRule="auto"/>
        <w:ind w:left="1276" w:hanging="709"/>
        <w:contextualSpacing/>
        <w:jc w:val="both"/>
        <w:rPr>
          <w:rFonts w:ascii="Arial" w:eastAsia="Calibri" w:hAnsi="Arial" w:cs="Arial"/>
          <w:color w:val="000000"/>
          <w:sz w:val="20"/>
          <w:szCs w:val="20"/>
          <w:lang w:val="de-DE"/>
          <w14:ligatures w14:val="standardContextual"/>
        </w:rPr>
      </w:pPr>
      <w:r w:rsidRPr="00C572B4">
        <w:rPr>
          <w:rFonts w:ascii="Arial" w:eastAsia="Calibri" w:hAnsi="Arial" w:cs="Arial"/>
          <w:color w:val="000000"/>
          <w:sz w:val="20"/>
          <w:szCs w:val="20"/>
          <w:lang w:eastAsia="ar-SA"/>
          <w14:ligatures w14:val="standardContextual"/>
        </w:rPr>
        <w:t>pretendenta pārstāvja vārdu, uzvārdu un personas kodu;</w:t>
      </w:r>
    </w:p>
    <w:p w:rsidR="00C572B4" w:rsidRPr="00C572B4" w:rsidP="00C572B4" w14:paraId="53A30275" w14:textId="77777777">
      <w:pPr>
        <w:numPr>
          <w:ilvl w:val="2"/>
          <w:numId w:val="7"/>
        </w:numPr>
        <w:autoSpaceDN w:val="0"/>
        <w:adjustRightInd w:val="0"/>
        <w:spacing w:after="0" w:line="240" w:lineRule="auto"/>
        <w:ind w:left="1276" w:hanging="709"/>
        <w:contextualSpacing/>
        <w:jc w:val="both"/>
        <w:rPr>
          <w:rFonts w:ascii="Arial" w:eastAsia="Calibri" w:hAnsi="Arial" w:cs="Arial"/>
          <w:color w:val="000000"/>
          <w:sz w:val="20"/>
          <w:szCs w:val="20"/>
          <w:lang w:val="de-DE"/>
          <w14:ligatures w14:val="standardContextual"/>
        </w:rPr>
      </w:pPr>
      <w:r w:rsidRPr="00C572B4">
        <w:rPr>
          <w:rFonts w:ascii="Arial" w:eastAsia="Calibri" w:hAnsi="Arial" w:cs="Arial"/>
          <w:color w:val="000000"/>
          <w:sz w:val="20"/>
          <w:szCs w:val="20"/>
          <w:lang w:eastAsia="ar-SA"/>
          <w14:ligatures w14:val="standardContextual"/>
        </w:rPr>
        <w:t>elektroniskā pasta adresi (ja ir) un telefona numuru;</w:t>
      </w:r>
    </w:p>
    <w:p w:rsidR="00C572B4" w:rsidRPr="00C572B4" w:rsidP="00C572B4" w14:paraId="2FA214B4" w14:textId="77777777">
      <w:pPr>
        <w:numPr>
          <w:ilvl w:val="2"/>
          <w:numId w:val="7"/>
        </w:numPr>
        <w:autoSpaceDN w:val="0"/>
        <w:adjustRightInd w:val="0"/>
        <w:spacing w:after="0" w:line="240" w:lineRule="auto"/>
        <w:ind w:left="1276" w:hanging="709"/>
        <w:contextualSpacing/>
        <w:jc w:val="both"/>
        <w:rPr>
          <w:rFonts w:ascii="Arial" w:eastAsia="Calibri" w:hAnsi="Arial" w:cs="Arial"/>
          <w:color w:val="000000"/>
          <w:sz w:val="20"/>
          <w:szCs w:val="20"/>
          <w:lang w:val="de-DE"/>
          <w14:ligatures w14:val="standardContextual"/>
        </w:rPr>
      </w:pPr>
      <w:r w:rsidRPr="00C572B4">
        <w:rPr>
          <w:rFonts w:ascii="Arial" w:eastAsia="Calibri" w:hAnsi="Arial" w:cs="Arial"/>
          <w:color w:val="000000"/>
          <w:sz w:val="20"/>
          <w:szCs w:val="20"/>
          <w:lang w:eastAsia="ar-SA"/>
          <w14:ligatures w14:val="standardContextual"/>
        </w:rPr>
        <w:t>izsoles objektu - nekustamā īpašuma adresi, kadastra numuru un platību;</w:t>
      </w:r>
    </w:p>
    <w:p w:rsidR="00C572B4" w:rsidRPr="00C572B4" w:rsidP="00C572B4" w14:paraId="7800FAD4" w14:textId="77777777">
      <w:pPr>
        <w:numPr>
          <w:ilvl w:val="2"/>
          <w:numId w:val="7"/>
        </w:numPr>
        <w:autoSpaceDN w:val="0"/>
        <w:adjustRightInd w:val="0"/>
        <w:spacing w:after="0" w:line="240" w:lineRule="auto"/>
        <w:ind w:left="1276" w:hanging="709"/>
        <w:contextualSpacing/>
        <w:jc w:val="both"/>
        <w:rPr>
          <w:rFonts w:ascii="Arial" w:eastAsia="Calibri" w:hAnsi="Arial" w:cs="Arial"/>
          <w:color w:val="000000"/>
          <w:sz w:val="20"/>
          <w:szCs w:val="20"/>
          <w:lang w:val="de-DE"/>
          <w14:ligatures w14:val="standardContextual"/>
        </w:rPr>
      </w:pPr>
      <w:r w:rsidRPr="00C572B4">
        <w:rPr>
          <w:rFonts w:ascii="Arial" w:eastAsia="Calibri" w:hAnsi="Arial" w:cs="Arial"/>
          <w:color w:val="000000"/>
          <w:sz w:val="20"/>
          <w:szCs w:val="20"/>
          <w:lang w:eastAsia="ar-SA"/>
          <w14:ligatures w14:val="standardContextual"/>
        </w:rPr>
        <w:t>atsavināšanas mērķi;</w:t>
      </w:r>
    </w:p>
    <w:p w:rsidR="00C572B4" w:rsidRPr="00C572B4" w:rsidP="00C572B4" w14:paraId="58A3951E" w14:textId="77777777">
      <w:pPr>
        <w:numPr>
          <w:ilvl w:val="2"/>
          <w:numId w:val="7"/>
        </w:numPr>
        <w:autoSpaceDN w:val="0"/>
        <w:adjustRightInd w:val="0"/>
        <w:spacing w:after="0" w:line="240" w:lineRule="auto"/>
        <w:ind w:left="1276" w:hanging="709"/>
        <w:contextualSpacing/>
        <w:jc w:val="both"/>
        <w:rPr>
          <w:rFonts w:ascii="Arial" w:eastAsia="Calibri" w:hAnsi="Arial" w:cs="Arial"/>
          <w:color w:val="000000"/>
          <w:sz w:val="20"/>
          <w:szCs w:val="20"/>
          <w:lang w:val="de-DE"/>
          <w14:ligatures w14:val="standardContextual"/>
        </w:rPr>
      </w:pPr>
      <w:r w:rsidRPr="00C572B4">
        <w:rPr>
          <w:rFonts w:ascii="Arial" w:eastAsia="Calibri" w:hAnsi="Arial" w:cs="Arial"/>
          <w:color w:val="000000"/>
          <w:sz w:val="20"/>
          <w:szCs w:val="20"/>
          <w:lang w:eastAsia="ar-SA"/>
          <w14:ligatures w14:val="standardContextual"/>
        </w:rPr>
        <w:t>piedāvāto summu;</w:t>
      </w:r>
    </w:p>
    <w:p w:rsidR="00C572B4" w:rsidRPr="00C572B4" w:rsidP="00C572B4" w14:paraId="169C94B7" w14:textId="77777777">
      <w:pPr>
        <w:numPr>
          <w:ilvl w:val="2"/>
          <w:numId w:val="7"/>
        </w:numPr>
        <w:autoSpaceDN w:val="0"/>
        <w:adjustRightInd w:val="0"/>
        <w:spacing w:after="0" w:line="240" w:lineRule="auto"/>
        <w:ind w:left="1276" w:hanging="709"/>
        <w:contextualSpacing/>
        <w:jc w:val="both"/>
        <w:rPr>
          <w:rFonts w:ascii="Arial" w:eastAsia="Calibri" w:hAnsi="Arial" w:cs="Arial"/>
          <w:color w:val="000000"/>
          <w:sz w:val="20"/>
          <w:szCs w:val="20"/>
          <w:lang w:val="de-DE"/>
          <w14:ligatures w14:val="standardContextual"/>
        </w:rPr>
      </w:pPr>
      <w:r w:rsidRPr="00C572B4">
        <w:rPr>
          <w:rFonts w:ascii="Arial" w:eastAsia="Calibri" w:hAnsi="Arial" w:cs="Arial"/>
          <w:color w:val="000000"/>
          <w:sz w:val="20"/>
          <w:szCs w:val="20"/>
          <w:lang w:val="de-DE" w:eastAsia="ar-SA"/>
          <w14:ligatures w14:val="standardContextual"/>
        </w:rPr>
        <w:t>nosolītās</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summas</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samaksas</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veids</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izvēloties</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to</w:t>
      </w:r>
      <w:r w:rsidRPr="00C572B4">
        <w:rPr>
          <w:rFonts w:ascii="Arial" w:eastAsia="Calibri" w:hAnsi="Arial" w:cs="Arial"/>
          <w:color w:val="000000"/>
          <w:sz w:val="20"/>
          <w:szCs w:val="20"/>
          <w:lang w:val="de-DE" w:eastAsia="ar-SA"/>
          <w14:ligatures w14:val="standardContextual"/>
        </w:rPr>
        <w:t xml:space="preserve"> </w:t>
      </w:r>
      <w:r w:rsidRPr="00C572B4">
        <w:rPr>
          <w:rFonts w:ascii="Arial" w:eastAsia="Calibri" w:hAnsi="Arial" w:cs="Arial"/>
          <w:color w:val="000000"/>
          <w:sz w:val="20"/>
          <w:szCs w:val="20"/>
          <w:lang w:val="de-DE" w:eastAsia="ar-SA"/>
          <w14:ligatures w14:val="standardContextual"/>
        </w:rPr>
        <w:t>atbilstoši</w:t>
      </w:r>
      <w:r w:rsidRPr="00C572B4">
        <w:rPr>
          <w:rFonts w:ascii="Arial" w:eastAsia="Calibri" w:hAnsi="Arial" w:cs="Arial"/>
          <w:color w:val="000000"/>
          <w:sz w:val="20"/>
          <w:szCs w:val="20"/>
          <w:lang w:val="de-DE" w:eastAsia="ar-SA"/>
          <w14:ligatures w14:val="standardContextual"/>
        </w:rPr>
        <w:t xml:space="preserve"> 7.1.1.punktam </w:t>
      </w:r>
      <w:r w:rsidRPr="00C572B4">
        <w:rPr>
          <w:rFonts w:ascii="Arial" w:eastAsia="Calibri" w:hAnsi="Arial" w:cs="Arial"/>
          <w:color w:val="000000"/>
          <w:sz w:val="20"/>
          <w:szCs w:val="20"/>
          <w:lang w:val="de-DE" w:eastAsia="ar-SA"/>
          <w14:ligatures w14:val="standardContextual"/>
        </w:rPr>
        <w:t>vai</w:t>
      </w:r>
      <w:r w:rsidRPr="00C572B4">
        <w:rPr>
          <w:rFonts w:ascii="Arial" w:eastAsia="Calibri" w:hAnsi="Arial" w:cs="Arial"/>
          <w:color w:val="000000"/>
          <w:sz w:val="20"/>
          <w:szCs w:val="20"/>
          <w:lang w:val="de-DE" w:eastAsia="ar-SA"/>
          <w14:ligatures w14:val="standardContextual"/>
        </w:rPr>
        <w:t xml:space="preserve"> 7.1.2.punktam).</w:t>
      </w:r>
    </w:p>
    <w:p w:rsidR="00C572B4" w:rsidRPr="00C572B4" w:rsidP="00C572B4" w14:paraId="1001EAC7" w14:textId="77777777">
      <w:pPr>
        <w:numPr>
          <w:ilvl w:val="1"/>
          <w:numId w:val="7"/>
        </w:numPr>
        <w:suppressAutoHyphens/>
        <w:spacing w:after="0" w:line="240" w:lineRule="auto"/>
        <w:ind w:left="567" w:hanging="567"/>
        <w:contextualSpacing/>
        <w:jc w:val="both"/>
        <w:rPr>
          <w:rFonts w:ascii="Arial" w:eastAsia="Calibri" w:hAnsi="Arial" w:cs="Arial"/>
          <w:color w:val="000000"/>
          <w:sz w:val="20"/>
          <w:szCs w:val="20"/>
          <w:lang w:val="de-DE" w:eastAsia="lo-LA" w:bidi="lo-LA"/>
          <w14:ligatures w14:val="standardContextual"/>
        </w:rPr>
      </w:pPr>
      <w:r w:rsidRPr="00C572B4">
        <w:rPr>
          <w:rFonts w:ascii="Arial" w:eastAsia="Calibri" w:hAnsi="Arial" w:cs="Arial"/>
          <w:color w:val="000000"/>
          <w:sz w:val="20"/>
          <w:szCs w:val="20"/>
          <w:lang w:val="de-DE" w:eastAsia="lo-LA" w:bidi="lo-LA"/>
          <w14:ligatures w14:val="standardContextual"/>
        </w:rPr>
        <w:t>Izsoles</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komisija</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pēc</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piedāvājumu</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atvēršanas</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ir</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tiesīga</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pārbaudīt</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dalībnieku</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dokumentos</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sniegtās</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ziņas</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un</w:t>
      </w:r>
      <w:r w:rsidRPr="00C572B4">
        <w:rPr>
          <w:rFonts w:ascii="Arial" w:eastAsia="Calibri" w:hAnsi="Arial" w:cs="Arial"/>
          <w:color w:val="000000"/>
          <w:sz w:val="20"/>
          <w:szCs w:val="20"/>
          <w:lang w:val="de-DE" w:eastAsia="lo-LA" w:bidi="lo-LA"/>
          <w14:ligatures w14:val="standardContextual"/>
        </w:rPr>
        <w:t xml:space="preserve">, ja </w:t>
      </w:r>
      <w:r w:rsidRPr="00C572B4">
        <w:rPr>
          <w:rFonts w:ascii="Arial" w:eastAsia="Calibri" w:hAnsi="Arial" w:cs="Arial"/>
          <w:color w:val="000000"/>
          <w:sz w:val="20"/>
          <w:szCs w:val="20"/>
          <w:lang w:val="de-DE" w:eastAsia="lo-LA" w:bidi="lo-LA"/>
          <w14:ligatures w14:val="standardContextual"/>
        </w:rPr>
        <w:t>tiek</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atklāts</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ka</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izsoles</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dalībnieks</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ir</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sniedzis</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nepatiesas</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ziņas</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to</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svītro</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no</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dalībnieku</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saraksta</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un</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nepieļauj</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dalību</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izsolē</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Atkārtotas</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izsoles</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gadījumā</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šīm</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personām</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nav</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atļauts</w:t>
      </w:r>
      <w:r w:rsidRPr="00C572B4">
        <w:rPr>
          <w:rFonts w:ascii="Arial" w:eastAsia="Calibri" w:hAnsi="Arial" w:cs="Arial"/>
          <w:color w:val="000000"/>
          <w:sz w:val="20"/>
          <w:szCs w:val="20"/>
          <w:lang w:val="de-DE" w:eastAsia="lo-LA" w:bidi="lo-LA"/>
          <w14:ligatures w14:val="standardContextual"/>
        </w:rPr>
        <w:t xml:space="preserve"> </w:t>
      </w:r>
      <w:r w:rsidRPr="00C572B4">
        <w:rPr>
          <w:rFonts w:ascii="Arial" w:eastAsia="Calibri" w:hAnsi="Arial" w:cs="Arial"/>
          <w:color w:val="000000"/>
          <w:sz w:val="20"/>
          <w:szCs w:val="20"/>
          <w:lang w:val="de-DE" w:eastAsia="lo-LA" w:bidi="lo-LA"/>
          <w14:ligatures w14:val="standardContextual"/>
        </w:rPr>
        <w:t>piedalīties</w:t>
      </w:r>
      <w:r w:rsidRPr="00C572B4">
        <w:rPr>
          <w:rFonts w:ascii="Arial" w:eastAsia="Calibri" w:hAnsi="Arial" w:cs="Arial"/>
          <w:color w:val="000000"/>
          <w:sz w:val="20"/>
          <w:szCs w:val="20"/>
          <w:lang w:val="de-DE" w:eastAsia="lo-LA" w:bidi="lo-LA"/>
          <w14:ligatures w14:val="standardContextual"/>
        </w:rPr>
        <w:t xml:space="preserve">. </w:t>
      </w:r>
    </w:p>
    <w:p w:rsidR="00C572B4" w:rsidRPr="00C572B4" w:rsidP="00C572B4" w14:paraId="349893E8" w14:textId="77777777">
      <w:pPr>
        <w:numPr>
          <w:ilvl w:val="1"/>
          <w:numId w:val="7"/>
        </w:numPr>
        <w:suppressAutoHyphens/>
        <w:spacing w:after="0" w:line="240" w:lineRule="auto"/>
        <w:ind w:left="567" w:hanging="567"/>
        <w:contextualSpacing/>
        <w:jc w:val="both"/>
        <w:rPr>
          <w:rFonts w:ascii="Arial" w:eastAsia="Calibri" w:hAnsi="Arial" w:cs="Arial"/>
          <w:color w:val="000000"/>
          <w:sz w:val="20"/>
          <w:szCs w:val="20"/>
          <w:lang w:eastAsia="lo-LA" w:bidi="lo-LA"/>
          <w14:ligatures w14:val="standardContextual"/>
        </w:rPr>
      </w:pPr>
      <w:r w:rsidRPr="00C572B4">
        <w:rPr>
          <w:rFonts w:ascii="Arial" w:eastAsia="Calibri" w:hAnsi="Arial" w:cs="Arial"/>
          <w:color w:val="000000"/>
          <w:sz w:val="20"/>
          <w:szCs w:val="20"/>
          <w:lang w:eastAsia="lo-LA" w:bidi="lo-LA"/>
          <w14:ligatures w14:val="standardContextual"/>
        </w:rPr>
        <w:t>Ziņas par izsoles dalībniekiem nav izpaužamas līdz izsoles sākumam.</w:t>
      </w:r>
    </w:p>
    <w:p w:rsidR="00C572B4" w:rsidRPr="00C572B4" w:rsidP="00C572B4" w14:paraId="5C6F0D49" w14:textId="77777777">
      <w:pPr>
        <w:numPr>
          <w:ilvl w:val="1"/>
          <w:numId w:val="7"/>
        </w:numPr>
        <w:spacing w:after="0" w:line="240" w:lineRule="auto"/>
        <w:ind w:left="567" w:hanging="567"/>
        <w:contextualSpacing/>
        <w:jc w:val="both"/>
        <w:rPr>
          <w:rFonts w:ascii="Arial" w:eastAsia="Calibri" w:hAnsi="Arial" w:cs="Arial"/>
          <w:color w:val="000000"/>
          <w:sz w:val="20"/>
          <w14:ligatures w14:val="standardContextual"/>
        </w:rPr>
      </w:pPr>
      <w:r w:rsidRPr="00C572B4">
        <w:rPr>
          <w:rFonts w:ascii="Arial" w:eastAsia="Calibri" w:hAnsi="Arial" w:cs="Arial"/>
          <w:b/>
          <w:color w:val="000000"/>
          <w:sz w:val="20"/>
          <w14:ligatures w14:val="standardContextual"/>
        </w:rPr>
        <w:t>Pretendents iesniedz pieteikumu slēgtā aploksnē</w:t>
      </w:r>
      <w:r w:rsidRPr="00C572B4">
        <w:rPr>
          <w:rFonts w:ascii="Arial" w:eastAsia="Calibri" w:hAnsi="Arial" w:cs="Arial"/>
          <w:color w:val="000000"/>
          <w:sz w:val="20"/>
          <w14:ligatures w14:val="standardContextual"/>
        </w:rPr>
        <w:t>. Uz aploksnes norāda, ka pieteikums tiek iesniegts rakstiskai izsolei, kā arī izsoles objektu, kadastra numuru, izsoles pretendenta vārdu, uzvārdu vai nosaukumu un adresi.</w:t>
      </w:r>
    </w:p>
    <w:p w:rsidR="00C572B4" w:rsidRPr="00C572B4" w:rsidP="00C572B4" w14:paraId="2B5D99D7" w14:textId="77777777">
      <w:pPr>
        <w:numPr>
          <w:ilvl w:val="1"/>
          <w:numId w:val="7"/>
        </w:numPr>
        <w:spacing w:after="0" w:line="240" w:lineRule="auto"/>
        <w:ind w:left="567" w:hanging="567"/>
        <w:contextualSpacing/>
        <w:jc w:val="both"/>
        <w:rPr>
          <w:rFonts w:ascii="Arial" w:eastAsia="Calibri" w:hAnsi="Arial" w:cs="Arial"/>
          <w:color w:val="000000"/>
          <w:sz w:val="20"/>
          <w14:ligatures w14:val="standardContextual"/>
        </w:rPr>
      </w:pPr>
      <w:r w:rsidRPr="00C572B4">
        <w:rPr>
          <w:rFonts w:ascii="Arial" w:eastAsia="Calibri" w:hAnsi="Arial" w:cs="Arial"/>
          <w:color w:val="000000"/>
          <w:sz w:val="20"/>
          <w14:ligatures w14:val="standardContextual"/>
        </w:rPr>
        <w:t>Piedāvājuma cenai ir jābūt vismaz “Izsoles sākumcena” plus viens “solis”, piedāvājot augstāko summu, jāņem vērā izsoles kāpuma soļa lielums.</w:t>
      </w:r>
    </w:p>
    <w:p w:rsidR="00C572B4" w:rsidRPr="00C572B4" w:rsidP="00C572B4" w14:paraId="40E38B4C" w14:textId="77777777">
      <w:pPr>
        <w:numPr>
          <w:ilvl w:val="1"/>
          <w:numId w:val="7"/>
        </w:numPr>
        <w:spacing w:after="0" w:line="240" w:lineRule="auto"/>
        <w:ind w:left="567" w:hanging="567"/>
        <w:contextualSpacing/>
        <w:jc w:val="both"/>
        <w:rPr>
          <w:rFonts w:ascii="Arial" w:eastAsia="Calibri" w:hAnsi="Arial" w:cs="Arial"/>
          <w:color w:val="000000"/>
          <w:sz w:val="20"/>
          <w14:ligatures w14:val="standardContextual"/>
        </w:rPr>
      </w:pPr>
      <w:r w:rsidRPr="00C572B4">
        <w:rPr>
          <w:rFonts w:ascii="Arial" w:eastAsia="Calibri" w:hAnsi="Arial" w:cs="Arial"/>
          <w:color w:val="000000"/>
          <w:sz w:val="20"/>
          <w14:ligatures w14:val="standardContextual"/>
        </w:rPr>
        <w:t>Izsoles rīkotājs reģistrē saņemtos pieteikumus to saņemšanas secībā, norāda saņemšanas datumu un laiku, kā arī pretendentu. Pieteikumu glabā slēgtā aploksnē līdz izsoles sākumam.</w:t>
      </w:r>
    </w:p>
    <w:p w:rsidR="00C572B4" w:rsidRPr="00C572B4" w:rsidP="00C572B4" w14:paraId="7463B34E" w14:textId="77777777">
      <w:pPr>
        <w:spacing w:after="0" w:line="240" w:lineRule="auto"/>
        <w:ind w:left="720"/>
        <w:contextualSpacing/>
        <w:jc w:val="both"/>
        <w:rPr>
          <w:rFonts w:ascii="Arial" w:eastAsia="Calibri" w:hAnsi="Arial" w:cs="Arial"/>
          <w:color w:val="C00000"/>
          <w:sz w:val="20"/>
          <w:szCs w:val="20"/>
          <w14:ligatures w14:val="standardContextual"/>
        </w:rPr>
      </w:pPr>
    </w:p>
    <w:p w:rsidR="00C572B4" w:rsidRPr="00C572B4" w:rsidP="00C572B4" w14:paraId="2FE2A93A" w14:textId="77777777">
      <w:pPr>
        <w:spacing w:after="0" w:line="240" w:lineRule="auto"/>
        <w:ind w:left="567" w:hanging="567"/>
        <w:contextualSpacing/>
        <w:jc w:val="center"/>
        <w:rPr>
          <w:rFonts w:ascii="Arial" w:eastAsia="Calibri" w:hAnsi="Arial" w:cs="Arial"/>
          <w:b/>
          <w:color w:val="000000"/>
          <w:sz w:val="20"/>
          <w:szCs w:val="20"/>
          <w14:ligatures w14:val="standardContextual"/>
        </w:rPr>
      </w:pPr>
      <w:r w:rsidRPr="00C572B4">
        <w:rPr>
          <w:rFonts w:ascii="Arial" w:eastAsia="Calibri" w:hAnsi="Arial" w:cs="Arial"/>
          <w:b/>
          <w:color w:val="000000"/>
          <w:sz w:val="20"/>
          <w:szCs w:val="20"/>
          <w14:ligatures w14:val="standardContextual"/>
        </w:rPr>
        <w:t>5.Izsoles gaita</w:t>
      </w:r>
    </w:p>
    <w:p w:rsidR="00C572B4" w:rsidRPr="00C572B4" w:rsidP="00C572B4" w14:paraId="2582F382" w14:textId="77777777">
      <w:pPr>
        <w:numPr>
          <w:ilvl w:val="1"/>
          <w:numId w:val="1"/>
        </w:numPr>
        <w:spacing w:after="0" w:line="240" w:lineRule="auto"/>
        <w:ind w:left="567" w:hanging="567"/>
        <w:contextualSpacing/>
        <w:jc w:val="both"/>
        <w:rPr>
          <w:rFonts w:ascii="Arial" w:eastAsia="Calibri" w:hAnsi="Arial" w:cs="Arial"/>
          <w:color w:val="000000"/>
          <w:sz w:val="20"/>
          <w:szCs w:val="20"/>
          <w14:ligatures w14:val="standardContextual"/>
        </w:rPr>
      </w:pPr>
      <w:r w:rsidRPr="00C572B4">
        <w:rPr>
          <w:rFonts w:ascii="Arial" w:eastAsia="Calibri" w:hAnsi="Arial" w:cs="Arial"/>
          <w:color w:val="000000"/>
          <w:sz w:val="20"/>
          <w:szCs w:val="20"/>
          <w14:ligatures w14:val="standardContextual"/>
        </w:rPr>
        <w:t>Pretendents drīkst piedalīties rakstiskā izsolē, ja pieteikums iesniegts publikācijā par izsoli norādītajā termiņā.</w:t>
      </w:r>
    </w:p>
    <w:p w:rsidR="00C572B4" w:rsidRPr="00C572B4" w:rsidP="00C572B4" w14:paraId="2BC4891C" w14:textId="77777777">
      <w:pPr>
        <w:numPr>
          <w:ilvl w:val="1"/>
          <w:numId w:val="1"/>
        </w:numPr>
        <w:spacing w:after="0" w:line="240" w:lineRule="auto"/>
        <w:ind w:left="567" w:hanging="567"/>
        <w:contextualSpacing/>
        <w:jc w:val="both"/>
        <w:rPr>
          <w:rFonts w:ascii="Arial" w:eastAsia="Calibri" w:hAnsi="Arial" w:cs="Arial"/>
          <w:color w:val="000000"/>
          <w:sz w:val="20"/>
          <w:szCs w:val="20"/>
          <w14:ligatures w14:val="standardContextual"/>
        </w:rPr>
      </w:pPr>
      <w:r w:rsidRPr="00C572B4">
        <w:rPr>
          <w:rFonts w:ascii="Arial" w:eastAsia="Calibri" w:hAnsi="Arial" w:cs="Arial"/>
          <w:color w:val="000000"/>
          <w:sz w:val="20"/>
          <w:szCs w:val="20"/>
          <w14:ligatures w14:val="standardContextual"/>
        </w:rPr>
        <w:t>Pieteikumu atvēršanu publikācijā par izsoli norādītajā datumā, laikā un vietā rīko izsoles komisija.</w:t>
      </w:r>
    </w:p>
    <w:p w:rsidR="00C572B4" w:rsidRPr="00C572B4" w:rsidP="00C572B4" w14:paraId="2DCCCA92" w14:textId="77777777">
      <w:pPr>
        <w:numPr>
          <w:ilvl w:val="1"/>
          <w:numId w:val="1"/>
        </w:numPr>
        <w:spacing w:after="0" w:line="240" w:lineRule="auto"/>
        <w:ind w:left="567" w:hanging="567"/>
        <w:contextualSpacing/>
        <w:jc w:val="both"/>
        <w:rPr>
          <w:rFonts w:ascii="Arial" w:eastAsia="Calibri" w:hAnsi="Arial" w:cs="Arial"/>
          <w:color w:val="000000"/>
          <w:sz w:val="20"/>
          <w:szCs w:val="20"/>
          <w14:ligatures w14:val="standardContextual"/>
        </w:rPr>
      </w:pPr>
      <w:r w:rsidRPr="00C572B4">
        <w:rPr>
          <w:rFonts w:ascii="Arial" w:eastAsia="Calibri" w:hAnsi="Arial" w:cs="Arial"/>
          <w:color w:val="000000"/>
          <w:sz w:val="20"/>
          <w:szCs w:val="20"/>
          <w14:ligatures w14:val="standardContextual"/>
        </w:rPr>
        <w:t>Pieteikumu atvēršana ir atklāta, un tos atver iesniegšanas secībā.</w:t>
      </w:r>
    </w:p>
    <w:p w:rsidR="00C572B4" w:rsidRPr="00C572B4" w:rsidP="00C572B4" w14:paraId="2483FCE3" w14:textId="77777777">
      <w:pPr>
        <w:numPr>
          <w:ilvl w:val="1"/>
          <w:numId w:val="1"/>
        </w:numPr>
        <w:spacing w:after="0" w:line="240" w:lineRule="auto"/>
        <w:ind w:left="567" w:hanging="567"/>
        <w:contextualSpacing/>
        <w:jc w:val="both"/>
        <w:rPr>
          <w:rFonts w:ascii="Arial" w:eastAsia="Calibri" w:hAnsi="Arial" w:cs="Arial"/>
          <w:color w:val="000000"/>
          <w:sz w:val="20"/>
          <w:szCs w:val="20"/>
          <w14:ligatures w14:val="standardContextual"/>
        </w:rPr>
      </w:pPr>
      <w:r w:rsidRPr="00C572B4">
        <w:rPr>
          <w:rFonts w:ascii="Arial" w:eastAsia="Calibri" w:hAnsi="Arial" w:cs="Arial"/>
          <w:color w:val="000000"/>
          <w:sz w:val="20"/>
          <w:szCs w:val="20"/>
          <w14:ligatures w14:val="standardContextual"/>
        </w:rPr>
        <w:t xml:space="preserve">Ja pieteikumā nav iekļauta šo noteikumu </w:t>
      </w:r>
      <w:hyperlink r:id="rId4" w:anchor="p18" w:tgtFrame="_blank" w:history="1">
        <w:r w:rsidRPr="00C572B4">
          <w:rPr>
            <w:rFonts w:ascii="Arial" w:eastAsia="Calibri" w:hAnsi="Arial" w:cs="Arial"/>
            <w:color w:val="000000"/>
            <w:sz w:val="20"/>
            <w:szCs w:val="20"/>
            <w:u w:val="single"/>
            <w14:ligatures w14:val="standardContextual"/>
          </w:rPr>
          <w:t>4.4.punktā</w:t>
        </w:r>
      </w:hyperlink>
      <w:r w:rsidRPr="00C572B4">
        <w:rPr>
          <w:rFonts w:ascii="Arial" w:eastAsia="Calibri" w:hAnsi="Arial" w:cs="Arial"/>
          <w:color w:val="000000"/>
          <w:sz w:val="20"/>
          <w:szCs w:val="20"/>
          <w14:ligatures w14:val="standardContextual"/>
        </w:rPr>
        <w:t xml:space="preserve"> minētā informācija </w:t>
      </w:r>
      <w:r w:rsidRPr="00C572B4">
        <w:rPr>
          <w:rFonts w:ascii="Arial" w:eastAsia="Calibri" w:hAnsi="Arial" w:cs="Arial"/>
          <w:color w:val="000000"/>
          <w:sz w:val="20"/>
          <w:szCs w:val="20"/>
          <w:u w:val="single"/>
          <w14:ligatures w14:val="standardContextual"/>
        </w:rPr>
        <w:t>vai pieteikumā piedāvātā summa nepārsniedz vienu soli no publicētās nosacītās cenas apmēra</w:t>
      </w:r>
      <w:r w:rsidRPr="00C572B4">
        <w:rPr>
          <w:rFonts w:ascii="Arial" w:eastAsia="Calibri" w:hAnsi="Arial" w:cs="Arial"/>
          <w:color w:val="000000"/>
          <w:sz w:val="20"/>
          <w:szCs w:val="20"/>
          <w14:ligatures w14:val="standardContextual"/>
        </w:rPr>
        <w:t>, izsoles komisija pieņem lēmumu par pretendenta izslēgšanu no dalības rakstiskā izsolē un izsoles pieteikumu neizskata.</w:t>
      </w:r>
    </w:p>
    <w:p w:rsidR="00C572B4" w:rsidRPr="00C572B4" w:rsidP="00C572B4" w14:paraId="76894CA1" w14:textId="77777777">
      <w:pPr>
        <w:numPr>
          <w:ilvl w:val="1"/>
          <w:numId w:val="1"/>
        </w:numPr>
        <w:spacing w:after="0" w:line="240" w:lineRule="auto"/>
        <w:ind w:left="567" w:hanging="567"/>
        <w:contextualSpacing/>
        <w:jc w:val="both"/>
        <w:rPr>
          <w:rFonts w:ascii="Arial" w:eastAsia="Calibri" w:hAnsi="Arial" w:cs="Arial"/>
          <w:color w:val="000000"/>
          <w:sz w:val="20"/>
          <w:szCs w:val="20"/>
          <w14:ligatures w14:val="standardContextual"/>
        </w:rPr>
      </w:pPr>
      <w:r w:rsidRPr="00C572B4">
        <w:rPr>
          <w:rFonts w:ascii="Arial" w:eastAsia="Calibri" w:hAnsi="Arial" w:cs="Arial"/>
          <w:color w:val="000000"/>
          <w:sz w:val="20"/>
          <w:szCs w:val="20"/>
          <w14:ligatures w14:val="standardContextual"/>
        </w:rPr>
        <w:t>Izsoles komisijas priekšsēdētājs pēc pieteikumu atvēršanas nosauc pretendentu, pieteikuma iesniegšanas datumu un laiku, kā arī pretendenta piedāvāto summu un parakstās uz pieteikuma (parakstās arī pārējie komisijas locekļi). Pieteikumu atvēršanu protokolē. Mutiskie piedāvājumi rakstiskā izsolē ir aizliegti.</w:t>
      </w:r>
    </w:p>
    <w:p w:rsidR="00C572B4" w:rsidRPr="00C572B4" w:rsidP="00C572B4" w14:paraId="0C4DB739" w14:textId="77777777">
      <w:pPr>
        <w:numPr>
          <w:ilvl w:val="1"/>
          <w:numId w:val="1"/>
        </w:numPr>
        <w:spacing w:after="0" w:line="240" w:lineRule="auto"/>
        <w:ind w:left="567" w:hanging="567"/>
        <w:contextualSpacing/>
        <w:jc w:val="both"/>
        <w:rPr>
          <w:rFonts w:ascii="Arial" w:eastAsia="Calibri" w:hAnsi="Arial" w:cs="Arial"/>
          <w:color w:val="000000"/>
          <w:sz w:val="20"/>
          <w:szCs w:val="20"/>
          <w14:ligatures w14:val="standardContextual"/>
        </w:rPr>
      </w:pPr>
      <w:r w:rsidRPr="00C572B4">
        <w:rPr>
          <w:rFonts w:ascii="Arial" w:eastAsia="Calibri" w:hAnsi="Arial" w:cs="Arial"/>
          <w:color w:val="000000"/>
          <w:sz w:val="20"/>
          <w:szCs w:val="20"/>
          <w14:ligatures w14:val="standardContextual"/>
        </w:rPr>
        <w:t xml:space="preserve">Ja nepieciešams papildu laiks, lai izvērtētu pieteikumu atbilstību publicētajiem nosacījumiem, pēc pieteikumu atvēršanas paziņo laiku un vietu, kad tiks paziņoti rakstiskas izsoles rezultāti. Ja papildu </w:t>
      </w:r>
      <w:r w:rsidRPr="00C572B4">
        <w:rPr>
          <w:rFonts w:ascii="Arial" w:eastAsia="Calibri" w:hAnsi="Arial" w:cs="Arial"/>
          <w:color w:val="000000"/>
          <w:sz w:val="20"/>
          <w:szCs w:val="20"/>
          <w14:ligatures w14:val="standardContextual"/>
        </w:rPr>
        <w:t>izvērtējums</w:t>
      </w:r>
      <w:r w:rsidRPr="00C572B4">
        <w:rPr>
          <w:rFonts w:ascii="Arial" w:eastAsia="Calibri" w:hAnsi="Arial" w:cs="Arial"/>
          <w:color w:val="000000"/>
          <w:sz w:val="20"/>
          <w:szCs w:val="20"/>
          <w14:ligatures w14:val="standardContextual"/>
        </w:rPr>
        <w:t xml:space="preserve"> nav nepieciešams, pēc visu pieteikumu atvēršanas paziņo, ka rakstiskā izsole pabeigta, kā arī nosauc visaugstāko izsolē piedāvāto summu un izsoles pretendentu, kas to nosolījis un atzīstams par izsoles uzvarētāju. Rakstiskās izsoles rezultātu paziņošanu protokolē.</w:t>
      </w:r>
    </w:p>
    <w:p w:rsidR="00C572B4" w:rsidRPr="00C572B4" w:rsidP="00C572B4" w14:paraId="1C7ACD91" w14:textId="77777777">
      <w:pPr>
        <w:numPr>
          <w:ilvl w:val="1"/>
          <w:numId w:val="1"/>
        </w:numPr>
        <w:spacing w:after="0" w:line="240" w:lineRule="auto"/>
        <w:ind w:left="567" w:hanging="567"/>
        <w:contextualSpacing/>
        <w:jc w:val="both"/>
        <w:rPr>
          <w:rFonts w:ascii="Arial" w:eastAsia="Calibri" w:hAnsi="Arial" w:cs="Arial"/>
          <w:color w:val="000000"/>
          <w:sz w:val="20"/>
          <w:szCs w:val="20"/>
          <w14:ligatures w14:val="standardContextual"/>
        </w:rPr>
      </w:pPr>
      <w:r w:rsidRPr="00C572B4">
        <w:rPr>
          <w:rFonts w:ascii="Arial" w:eastAsia="Calibri" w:hAnsi="Arial" w:cs="Arial"/>
          <w:color w:val="000000"/>
          <w:sz w:val="20"/>
          <w:szCs w:val="20"/>
          <w14:ligatures w14:val="standardContextual"/>
        </w:rPr>
        <w:t>Ja pēc visu pieteikumu atvēršanas izrādās, ka vairāki pretendenti piedāvājuši vienādu augstāko summu, izsoles komisija veic vienu no šādām darbībām:</w:t>
      </w:r>
    </w:p>
    <w:p w:rsidR="00C572B4" w:rsidRPr="00C572B4" w:rsidP="00C572B4" w14:paraId="2E2CEE92" w14:textId="77777777">
      <w:pPr>
        <w:numPr>
          <w:ilvl w:val="2"/>
          <w:numId w:val="1"/>
        </w:numPr>
        <w:spacing w:after="0" w:line="240" w:lineRule="auto"/>
        <w:ind w:left="1276" w:hanging="709"/>
        <w:contextualSpacing/>
        <w:jc w:val="both"/>
        <w:rPr>
          <w:rFonts w:ascii="Arial" w:eastAsia="Calibri" w:hAnsi="Arial" w:cs="Arial"/>
          <w:color w:val="000000"/>
          <w:sz w:val="20"/>
          <w:szCs w:val="20"/>
          <w14:ligatures w14:val="standardContextual"/>
        </w:rPr>
      </w:pPr>
      <w:r w:rsidRPr="00C572B4">
        <w:rPr>
          <w:rFonts w:ascii="Arial" w:eastAsia="Calibri" w:hAnsi="Arial" w:cs="Arial"/>
          <w:color w:val="000000"/>
          <w:sz w:val="20"/>
          <w:szCs w:val="20"/>
          <w14:ligatures w14:val="standardContextual"/>
        </w:rPr>
        <w:t>turpina izsoli, pieņemot rakstiskus piedāvājumus no pretendentiem vai to pārstāvjiem, kuri piedāvājuši vienādu augstāko summu, ja tie piedalās pieteikumu atvēršanā, un organizē piedāvājumu tūlītēju atvēršanu;</w:t>
      </w:r>
    </w:p>
    <w:p w:rsidR="00C572B4" w:rsidRPr="00C572B4" w:rsidP="00C572B4" w14:paraId="0CC9280A" w14:textId="77777777">
      <w:pPr>
        <w:numPr>
          <w:ilvl w:val="2"/>
          <w:numId w:val="1"/>
        </w:numPr>
        <w:spacing w:after="0" w:line="240" w:lineRule="auto"/>
        <w:ind w:left="1276" w:hanging="709"/>
        <w:contextualSpacing/>
        <w:jc w:val="both"/>
        <w:rPr>
          <w:rFonts w:ascii="Arial" w:eastAsia="Calibri" w:hAnsi="Arial" w:cs="Arial"/>
          <w:color w:val="000000"/>
          <w:sz w:val="20"/>
          <w:szCs w:val="20"/>
          <w14:ligatures w14:val="standardContextual"/>
        </w:rPr>
      </w:pPr>
      <w:r w:rsidRPr="00C572B4">
        <w:rPr>
          <w:rFonts w:ascii="Arial" w:eastAsia="Calibri" w:hAnsi="Arial" w:cs="Arial"/>
          <w:color w:val="000000"/>
          <w:sz w:val="20"/>
          <w:szCs w:val="20"/>
          <w14:ligatures w14:val="standardContextual"/>
        </w:rPr>
        <w:t>rakstiski lūdz pretendentus, kuri piedāvājuši vienādu augstāko summu, izteikt rakstiski savu piedāvājumu par iespējami augstāko izsoles summu, nosakot piedāvājumu iesniegšanas un atvēršanas datumu, laiku, vietu un kārtību.</w:t>
      </w:r>
    </w:p>
    <w:p w:rsidR="00C572B4" w:rsidRPr="00C572B4" w:rsidP="00C572B4" w14:paraId="1C11C8AC" w14:textId="77777777">
      <w:pPr>
        <w:numPr>
          <w:ilvl w:val="1"/>
          <w:numId w:val="1"/>
        </w:numPr>
        <w:spacing w:after="0" w:line="240" w:lineRule="auto"/>
        <w:ind w:left="567" w:hanging="567"/>
        <w:contextualSpacing/>
        <w:jc w:val="both"/>
        <w:rPr>
          <w:rFonts w:ascii="Arial" w:eastAsia="Calibri" w:hAnsi="Arial" w:cs="Arial"/>
          <w:color w:val="000000"/>
          <w:sz w:val="20"/>
          <w:szCs w:val="20"/>
          <w14:ligatures w14:val="standardContextual"/>
        </w:rPr>
      </w:pPr>
      <w:r w:rsidRPr="00C572B4">
        <w:rPr>
          <w:rFonts w:ascii="Arial" w:eastAsia="Calibri" w:hAnsi="Arial" w:cs="Arial"/>
          <w:color w:val="000000"/>
          <w:sz w:val="20"/>
          <w:szCs w:val="20"/>
          <w14:ligatures w14:val="standardContextual"/>
        </w:rPr>
        <w:t>Ja neviens no pretendentiem, kuri piedāvājuši vienādu augstāko summu neiesniedz jaunu piedāvājumu par augstāku summu, iznomātājs pieteikumu iesniegšanas secībā rakstiski piedāvā minētajiem pretendentiem slēgt pirkuma līgumu atbilstoši to nosolītajai summai.</w:t>
      </w:r>
    </w:p>
    <w:p w:rsidR="00C572B4" w:rsidRPr="00C572B4" w:rsidP="00C572B4" w14:paraId="714C3B6F" w14:textId="77777777">
      <w:pPr>
        <w:numPr>
          <w:ilvl w:val="1"/>
          <w:numId w:val="1"/>
        </w:numPr>
        <w:spacing w:after="0" w:line="240" w:lineRule="auto"/>
        <w:ind w:left="567" w:hanging="567"/>
        <w:contextualSpacing/>
        <w:jc w:val="both"/>
        <w:rPr>
          <w:rFonts w:ascii="Arial" w:eastAsia="Calibri" w:hAnsi="Arial" w:cs="Arial"/>
          <w:color w:val="000000"/>
          <w:sz w:val="20"/>
          <w14:ligatures w14:val="standardContextual"/>
        </w:rPr>
      </w:pPr>
      <w:r w:rsidRPr="00C572B4">
        <w:rPr>
          <w:rFonts w:ascii="Arial" w:eastAsia="Calibri" w:hAnsi="Arial" w:cs="Arial"/>
          <w:color w:val="000000"/>
          <w:sz w:val="20"/>
          <w14:ligatures w14:val="standardContextual"/>
        </w:rPr>
        <w:t>Ja publikācijā par izsoli norādītajā pieteikumu iesniegšanas termiņā neviens pretendents nav pieteicies, iznomātājs var pazemināt nosacīto cenu un rīkot atkārtotu izsoli.</w:t>
      </w:r>
    </w:p>
    <w:p w:rsidR="00C572B4" w:rsidRPr="00C572B4" w:rsidP="00C572B4" w14:paraId="14910012" w14:textId="77777777">
      <w:pPr>
        <w:suppressAutoHyphens/>
        <w:spacing w:after="0" w:line="240" w:lineRule="auto"/>
        <w:jc w:val="center"/>
        <w:rPr>
          <w:rFonts w:ascii="Arial" w:eastAsia="Times New Roman" w:hAnsi="Arial" w:cs="Arial"/>
          <w:b/>
          <w:color w:val="000000"/>
          <w:sz w:val="20"/>
          <w:szCs w:val="20"/>
          <w:lang w:eastAsia="ar-SA"/>
          <w14:ligatures w14:val="standardContextual"/>
        </w:rPr>
      </w:pPr>
    </w:p>
    <w:p w:rsidR="00C572B4" w:rsidRPr="00C572B4" w:rsidP="00C572B4" w14:paraId="19BC7800" w14:textId="77777777">
      <w:pPr>
        <w:suppressAutoHyphens/>
        <w:spacing w:after="0" w:line="240" w:lineRule="auto"/>
        <w:jc w:val="center"/>
        <w:rPr>
          <w:rFonts w:ascii="Arial" w:eastAsia="Times New Roman" w:hAnsi="Arial" w:cs="Arial"/>
          <w:color w:val="000000"/>
          <w:sz w:val="20"/>
          <w:szCs w:val="20"/>
          <w:lang w:eastAsia="lo-LA" w:bidi="lo-LA"/>
          <w14:ligatures w14:val="standardContextual"/>
        </w:rPr>
      </w:pPr>
      <w:r w:rsidRPr="00C572B4">
        <w:rPr>
          <w:rFonts w:ascii="Arial" w:eastAsia="Times New Roman" w:hAnsi="Arial" w:cs="Arial"/>
          <w:b/>
          <w:color w:val="000000"/>
          <w:sz w:val="20"/>
          <w:szCs w:val="20"/>
          <w:lang w:eastAsia="ar-SA"/>
          <w14:ligatures w14:val="standardContextual"/>
        </w:rPr>
        <w:t>6. Izsoles rezultātu apstiprināšana un pirkuma līguma slēgšana</w:t>
      </w:r>
    </w:p>
    <w:p w:rsidR="00C572B4" w:rsidRPr="00C572B4" w:rsidP="00C572B4" w14:paraId="6E545A16" w14:textId="77777777">
      <w:pPr>
        <w:spacing w:after="0" w:line="240" w:lineRule="auto"/>
        <w:ind w:left="567" w:hanging="567"/>
        <w:jc w:val="both"/>
        <w:rPr>
          <w:rFonts w:ascii="Arial" w:eastAsia="Times New Roman" w:hAnsi="Arial" w:cs="Arial"/>
          <w:color w:val="000000"/>
          <w:kern w:val="2"/>
          <w:sz w:val="20"/>
          <w:szCs w:val="20"/>
          <w:lang w:eastAsia="lv-LV"/>
          <w14:ligatures w14:val="standardContextual"/>
        </w:rPr>
      </w:pPr>
      <w:r w:rsidRPr="00C572B4">
        <w:rPr>
          <w:rFonts w:ascii="Arial" w:eastAsia="Times New Roman" w:hAnsi="Arial" w:cs="Arial"/>
          <w:kern w:val="2"/>
          <w:sz w:val="20"/>
          <w:szCs w:val="24"/>
          <w:lang w:eastAsia="lo-LA" w:bidi="lo-LA"/>
          <w14:ligatures w14:val="standardContextual"/>
        </w:rPr>
        <w:t xml:space="preserve">6.1.   </w:t>
      </w:r>
      <w:r w:rsidRPr="00C572B4">
        <w:rPr>
          <w:rFonts w:ascii="Arial" w:eastAsia="Times New Roman" w:hAnsi="Arial" w:cs="Arial"/>
          <w:color w:val="000000"/>
          <w:kern w:val="2"/>
          <w:sz w:val="20"/>
          <w:szCs w:val="24"/>
          <w:lang w:eastAsia="lo-LA" w:bidi="lo-LA"/>
          <w14:ligatures w14:val="standardContextual"/>
        </w:rPr>
        <w:t>Izsoles rezultātus apstiprina ar Valkas novada pašvaldības domes sēdes lēmumu, ne vēlāk kā 30 dienu laikā pēc 7.1.punktā noteikto maksājumu saņemšanas</w:t>
      </w:r>
      <w:r w:rsidRPr="00C572B4">
        <w:rPr>
          <w:rFonts w:ascii="Arial" w:eastAsia="Times New Roman" w:hAnsi="Arial" w:cs="Arial"/>
          <w:color w:val="000000"/>
          <w:kern w:val="2"/>
          <w:sz w:val="20"/>
          <w:szCs w:val="24"/>
          <w:lang w:eastAsia="lv-LV"/>
          <w14:ligatures w14:val="standardContextual"/>
        </w:rPr>
        <w:t xml:space="preserve"> un piecu darbdienu laikā pēc izsoles rezultātu apstiprināšanas tos publicē vai nodrošina minētās informācijas publicēšanu pašvaldības mājaslapā internetā. </w:t>
      </w:r>
    </w:p>
    <w:p w:rsidR="00C572B4" w:rsidRPr="00C572B4" w:rsidP="00C572B4" w14:paraId="3510DFC6" w14:textId="77777777">
      <w:pPr>
        <w:suppressAutoHyphens/>
        <w:spacing w:after="0" w:line="240" w:lineRule="auto"/>
        <w:ind w:left="567" w:hanging="567"/>
        <w:jc w:val="both"/>
        <w:rPr>
          <w:rFonts w:ascii="Arial" w:eastAsia="Times New Roman" w:hAnsi="Arial" w:cs="Arial"/>
          <w:color w:val="000000"/>
          <w:sz w:val="20"/>
          <w:szCs w:val="20"/>
          <w:lang w:eastAsia="lo-LA" w:bidi="lo-LA"/>
          <w14:ligatures w14:val="standardContextual"/>
        </w:rPr>
      </w:pPr>
      <w:r w:rsidRPr="00C572B4">
        <w:rPr>
          <w:rFonts w:ascii="Arial" w:eastAsia="Times New Roman" w:hAnsi="Arial" w:cs="Arial"/>
          <w:color w:val="000000"/>
          <w:sz w:val="20"/>
          <w:szCs w:val="20"/>
          <w:lang w:eastAsia="lo-LA" w:bidi="lo-LA"/>
          <w14:ligatures w14:val="standardContextual"/>
        </w:rPr>
        <w:t>6.2.   Pēc Izsoles rezultātu apstiprināšanas Valkas novada pašvaldība 10 darba dienu laikā uzaicina Izsoles uzvarētāju noslēgt Objekta pirkuma līgumu.</w:t>
      </w:r>
    </w:p>
    <w:p w:rsidR="00C572B4" w:rsidRPr="00C572B4" w:rsidP="00C572B4" w14:paraId="63658A6A" w14:textId="77777777">
      <w:pPr>
        <w:suppressAutoHyphens/>
        <w:spacing w:after="0" w:line="240" w:lineRule="auto"/>
        <w:ind w:left="567" w:hanging="567"/>
        <w:jc w:val="both"/>
        <w:rPr>
          <w:rFonts w:ascii="Arial" w:eastAsia="Times New Roman" w:hAnsi="Arial" w:cs="Arial"/>
          <w:color w:val="000000"/>
          <w:sz w:val="20"/>
          <w:szCs w:val="20"/>
          <w:lang w:eastAsia="lo-LA" w:bidi="lo-LA"/>
          <w14:ligatures w14:val="standardContextual"/>
        </w:rPr>
      </w:pPr>
      <w:r w:rsidRPr="00C572B4">
        <w:rPr>
          <w:rFonts w:ascii="Arial" w:eastAsia="Times New Roman" w:hAnsi="Arial" w:cs="Arial"/>
          <w:color w:val="000000"/>
          <w:sz w:val="20"/>
          <w:szCs w:val="20"/>
          <w:lang w:eastAsia="lo-LA" w:bidi="lo-LA"/>
          <w14:ligatures w14:val="standardContextual"/>
        </w:rPr>
        <w:t>6.3.  Objekta pirkuma līgums Izsoles uzvarētajam jāparaksta 10 darba dienu laikā pēc Izsoles rezultātu apstiprināšanas Valkas novada pašvaldības domes sēdē.</w:t>
      </w:r>
    </w:p>
    <w:p w:rsidR="00C572B4" w:rsidRPr="00C572B4" w:rsidP="00C572B4" w14:paraId="497BFC65" w14:textId="77777777">
      <w:pPr>
        <w:suppressAutoHyphens/>
        <w:spacing w:after="0" w:line="240" w:lineRule="auto"/>
        <w:ind w:left="567" w:hanging="567"/>
        <w:jc w:val="both"/>
        <w:rPr>
          <w:rFonts w:ascii="Arial" w:eastAsia="Times New Roman" w:hAnsi="Arial" w:cs="Arial"/>
          <w:color w:val="000000"/>
          <w:sz w:val="20"/>
          <w:szCs w:val="20"/>
          <w:lang w:eastAsia="lo-LA" w:bidi="lo-LA"/>
          <w14:ligatures w14:val="standardContextual"/>
        </w:rPr>
      </w:pPr>
      <w:r w:rsidRPr="00C572B4">
        <w:rPr>
          <w:rFonts w:ascii="Arial" w:eastAsia="Times New Roman" w:hAnsi="Arial" w:cs="Arial"/>
          <w:color w:val="000000"/>
          <w:sz w:val="20"/>
          <w:szCs w:val="20"/>
          <w:lang w:eastAsia="lo-LA" w:bidi="lo-LA"/>
          <w14:ligatures w14:val="standardContextual"/>
        </w:rPr>
        <w:t>6.4.   Ja izsoles uzvarētājs šo noteikumu 7.1.punktā noteiktajā apmērā un termiņā nav samaksājis nosolīto cenu, uzskatāms, ka Izsoles uzvarētājs ir atteicies pirkt Objektu, un tas nozīmē, ka tiesības nopirkt nekustamo īpašumu par paša nosolīto augstāko cenu pāriet nākamajam augstākās cenas nosolītājam. Tādā gadījumā pirmajam Izsoles uzvarētājam drošības nauda nav atgriežama.</w:t>
      </w:r>
    </w:p>
    <w:p w:rsidR="00C572B4" w:rsidRPr="00C572B4" w:rsidP="00C572B4" w14:paraId="348E7A25" w14:textId="77777777">
      <w:pPr>
        <w:suppressAutoHyphens/>
        <w:spacing w:after="0" w:line="240" w:lineRule="auto"/>
        <w:ind w:left="567" w:hanging="567"/>
        <w:jc w:val="both"/>
        <w:rPr>
          <w:rFonts w:ascii="Arial" w:eastAsia="Times New Roman" w:hAnsi="Arial" w:cs="Arial"/>
          <w:color w:val="000000"/>
          <w:sz w:val="20"/>
          <w:szCs w:val="20"/>
          <w:lang w:eastAsia="lo-LA" w:bidi="lo-LA"/>
          <w14:ligatures w14:val="standardContextual"/>
        </w:rPr>
      </w:pPr>
      <w:r w:rsidRPr="00C572B4">
        <w:rPr>
          <w:rFonts w:ascii="Arial" w:eastAsia="Times New Roman" w:hAnsi="Arial" w:cs="Arial"/>
          <w:color w:val="000000"/>
          <w:sz w:val="20"/>
          <w:szCs w:val="20"/>
          <w:lang w:eastAsia="lo-LA" w:bidi="lo-LA"/>
          <w14:ligatures w14:val="standardContextual"/>
        </w:rPr>
        <w:t xml:space="preserve">6.5. </w:t>
      </w:r>
      <w:r w:rsidRPr="00C572B4">
        <w:rPr>
          <w:rFonts w:ascii="Arial" w:eastAsia="Times New Roman" w:hAnsi="Arial" w:cs="Arial"/>
          <w:color w:val="000000"/>
          <w:sz w:val="20"/>
          <w:szCs w:val="20"/>
          <w:lang w:eastAsia="lo-LA" w:bidi="lo-LA"/>
          <w14:ligatures w14:val="standardContextual"/>
        </w:rPr>
        <w:tab/>
        <w:t>Pircējam, kurš nosolījis nākamo augstāko cenu, ir tiesības divu nedēļu laikā no paziņojuma saņemšanas dienas paziņot izsoles rīkotājam par nekustamā īpašuma pirkšanu, norādot, ka Objektu pērk ar tūlītēju samaksu vai uz nomaksu.</w:t>
      </w:r>
    </w:p>
    <w:p w:rsidR="00C572B4" w:rsidRPr="00C572B4" w:rsidP="00C572B4" w14:paraId="58F0B3E8" w14:textId="77777777">
      <w:pPr>
        <w:suppressAutoHyphens/>
        <w:spacing w:after="0" w:line="240" w:lineRule="auto"/>
        <w:ind w:left="567" w:hanging="567"/>
        <w:jc w:val="both"/>
        <w:rPr>
          <w:rFonts w:ascii="Arial" w:eastAsia="Times New Roman" w:hAnsi="Arial" w:cs="Arial"/>
          <w:color w:val="000000"/>
          <w:sz w:val="20"/>
          <w:szCs w:val="20"/>
          <w:lang w:eastAsia="lo-LA" w:bidi="lo-LA"/>
          <w14:ligatures w14:val="standardContextual"/>
        </w:rPr>
      </w:pPr>
      <w:r w:rsidRPr="00C572B4">
        <w:rPr>
          <w:rFonts w:ascii="Arial" w:eastAsia="Times New Roman" w:hAnsi="Arial" w:cs="Arial"/>
          <w:color w:val="000000"/>
          <w:sz w:val="20"/>
          <w:szCs w:val="20"/>
          <w:lang w:eastAsia="lo-LA" w:bidi="lo-LA"/>
          <w14:ligatures w14:val="standardContextual"/>
        </w:rPr>
        <w:t xml:space="preserve">6.6. </w:t>
      </w:r>
      <w:r w:rsidRPr="00C572B4">
        <w:rPr>
          <w:rFonts w:ascii="Arial" w:eastAsia="Times New Roman" w:hAnsi="Arial" w:cs="Arial"/>
          <w:color w:val="000000"/>
          <w:sz w:val="20"/>
          <w:szCs w:val="20"/>
          <w:lang w:eastAsia="lo-LA" w:bidi="lo-LA"/>
          <w14:ligatures w14:val="standardContextual"/>
        </w:rPr>
        <w:tab/>
        <w:t>Ja Dalībnieks, kurš nosolījis nākamo augstāko cenu, noteiktajā termiņā paziņo par Objekta pirkšanu un ir veicis 7.1.punktā noteikto pirkuma maksājumu, Valkas novada dome atzīst par izsoles uzvarētāju jauno izsoles uzvarētāju un uzaicina viņu noslēgt Objekta pirkuma līgumu.</w:t>
      </w:r>
    </w:p>
    <w:p w:rsidR="00C572B4" w:rsidRPr="00C572B4" w:rsidP="00C572B4" w14:paraId="2532BCA6" w14:textId="77777777">
      <w:pPr>
        <w:suppressAutoHyphens/>
        <w:spacing w:after="0" w:line="240" w:lineRule="auto"/>
        <w:ind w:left="567" w:hanging="567"/>
        <w:jc w:val="both"/>
        <w:rPr>
          <w:rFonts w:ascii="Arial" w:eastAsia="Times New Roman" w:hAnsi="Arial" w:cs="Arial"/>
          <w:color w:val="000000"/>
          <w:sz w:val="20"/>
          <w:szCs w:val="20"/>
          <w:lang w:eastAsia="lo-LA" w:bidi="lo-LA"/>
          <w14:ligatures w14:val="standardContextual"/>
        </w:rPr>
      </w:pPr>
      <w:r w:rsidRPr="00C572B4">
        <w:rPr>
          <w:rFonts w:ascii="Arial" w:eastAsia="Times New Roman" w:hAnsi="Arial" w:cs="Arial"/>
          <w:color w:val="000000"/>
          <w:sz w:val="20"/>
          <w:szCs w:val="20"/>
          <w:lang w:eastAsia="lo-LA" w:bidi="lo-LA"/>
          <w14:ligatures w14:val="standardContextual"/>
        </w:rPr>
        <w:t xml:space="preserve">6.7. </w:t>
      </w:r>
      <w:r w:rsidRPr="00C572B4">
        <w:rPr>
          <w:rFonts w:ascii="Arial" w:eastAsia="Times New Roman" w:hAnsi="Arial" w:cs="Arial"/>
          <w:color w:val="000000"/>
          <w:sz w:val="20"/>
          <w:szCs w:val="20"/>
          <w:lang w:eastAsia="lo-LA" w:bidi="lo-LA"/>
          <w14:ligatures w14:val="standardContextual"/>
        </w:rPr>
        <w:tab/>
        <w:t>Objekta pirkuma līgums Jaunajam izsoles uzvarētājam jāparaksta Noteikumu 6.3.punktā noteiktajā termiņā.</w:t>
      </w:r>
    </w:p>
    <w:p w:rsidR="00C572B4" w:rsidRPr="00C572B4" w:rsidP="00C572B4" w14:paraId="267BFF54" w14:textId="77777777">
      <w:pPr>
        <w:suppressAutoHyphens/>
        <w:spacing w:after="0" w:line="240" w:lineRule="auto"/>
        <w:ind w:left="567" w:hanging="567"/>
        <w:jc w:val="both"/>
        <w:rPr>
          <w:rFonts w:ascii="Arial" w:eastAsia="Times New Roman" w:hAnsi="Arial" w:cs="Arial"/>
          <w:color w:val="000000"/>
          <w:sz w:val="20"/>
          <w:szCs w:val="20"/>
          <w:lang w:eastAsia="lo-LA" w:bidi="lo-LA"/>
          <w14:ligatures w14:val="standardContextual"/>
        </w:rPr>
      </w:pPr>
      <w:r w:rsidRPr="00C572B4">
        <w:rPr>
          <w:rFonts w:ascii="Arial" w:eastAsia="Times New Roman" w:hAnsi="Arial" w:cs="Arial"/>
          <w:color w:val="000000"/>
          <w:sz w:val="20"/>
          <w:szCs w:val="20"/>
          <w:lang w:eastAsia="lo-LA" w:bidi="lo-LA"/>
          <w14:ligatures w14:val="standardContextual"/>
        </w:rPr>
        <w:t xml:space="preserve">6.8. </w:t>
      </w:r>
      <w:r w:rsidRPr="00C572B4">
        <w:rPr>
          <w:rFonts w:ascii="Arial" w:eastAsia="Times New Roman" w:hAnsi="Arial" w:cs="Arial"/>
          <w:color w:val="000000"/>
          <w:sz w:val="20"/>
          <w:szCs w:val="20"/>
          <w:lang w:eastAsia="lo-LA" w:bidi="lo-LA"/>
          <w14:ligatures w14:val="standardContextual"/>
        </w:rPr>
        <w:tab/>
        <w:t xml:space="preserve">Gadījumā, ja arī pārsolītais izsoles dalībnieks neizmanto viņam 6.6.punktā piešķirtās tiesības, izsole atzīstama par nenotikušu. </w:t>
      </w:r>
    </w:p>
    <w:p w:rsidR="00C572B4" w:rsidRPr="00C572B4" w:rsidP="00C572B4" w14:paraId="7DFEF6E1" w14:textId="77777777">
      <w:pPr>
        <w:suppressAutoHyphens/>
        <w:spacing w:after="0" w:line="240" w:lineRule="auto"/>
        <w:ind w:left="567" w:hanging="567"/>
        <w:jc w:val="both"/>
        <w:rPr>
          <w:rFonts w:ascii="Arial" w:eastAsia="Times New Roman" w:hAnsi="Arial" w:cs="Arial"/>
          <w:color w:val="000000"/>
          <w:sz w:val="20"/>
          <w:szCs w:val="20"/>
          <w:lang w:eastAsia="lo-LA" w:bidi="lo-LA"/>
          <w14:ligatures w14:val="standardContextual"/>
        </w:rPr>
      </w:pPr>
      <w:r w:rsidRPr="00C572B4">
        <w:rPr>
          <w:rFonts w:ascii="Arial" w:eastAsia="Times New Roman" w:hAnsi="Arial" w:cs="Arial"/>
          <w:color w:val="000000"/>
          <w:sz w:val="20"/>
          <w:szCs w:val="20"/>
          <w:lang w:eastAsia="lo-LA" w:bidi="lo-LA"/>
          <w14:ligatures w14:val="standardContextual"/>
        </w:rPr>
        <w:t xml:space="preserve">6.9.  </w:t>
      </w:r>
      <w:r w:rsidRPr="00C572B4">
        <w:rPr>
          <w:rFonts w:ascii="Arial" w:eastAsia="Times New Roman" w:hAnsi="Arial" w:cs="Arial"/>
          <w:color w:val="000000"/>
          <w:sz w:val="20"/>
          <w:szCs w:val="20"/>
          <w:lang w:eastAsia="lo-LA" w:bidi="lo-LA"/>
          <w14:ligatures w14:val="standardContextual"/>
        </w:rPr>
        <w:tab/>
        <w:t>Izsoles dalībnieki, kuri nav uzvarējuši izsolē vai skaitās neieradušies uz izsoli, saņem atpakaļ iemaksāto nodrošinājumu viena mēneša laikā. Lai saņemtu nodrošinājumu, izsoles dalībnieki iesniedz izsoles rīkotājam iesniegumu ar norādi par bankas norēķinu kontu, uz kuru nodrošinājums ir jāpārskaita.</w:t>
      </w:r>
    </w:p>
    <w:p w:rsidR="00C572B4" w:rsidRPr="00C572B4" w:rsidP="00C572B4" w14:paraId="39520CE0" w14:textId="77777777">
      <w:pPr>
        <w:suppressAutoHyphens/>
        <w:spacing w:after="0" w:line="240" w:lineRule="auto"/>
        <w:ind w:left="567" w:hanging="567"/>
        <w:jc w:val="both"/>
        <w:rPr>
          <w:rFonts w:ascii="Arial" w:eastAsia="Times New Roman" w:hAnsi="Arial" w:cs="Arial"/>
          <w:color w:val="000000"/>
          <w:sz w:val="20"/>
          <w:szCs w:val="20"/>
          <w:lang w:eastAsia="lo-LA" w:bidi="lo-LA"/>
          <w14:ligatures w14:val="standardContextual"/>
        </w:rPr>
      </w:pPr>
      <w:r w:rsidRPr="00C572B4">
        <w:rPr>
          <w:rFonts w:ascii="Arial" w:eastAsia="Times New Roman" w:hAnsi="Arial" w:cs="Arial"/>
          <w:color w:val="000000"/>
          <w:sz w:val="20"/>
          <w:szCs w:val="20"/>
          <w:lang w:eastAsia="lo-LA" w:bidi="lo-LA"/>
          <w14:ligatures w14:val="standardContextual"/>
        </w:rPr>
        <w:t xml:space="preserve">6.10. </w:t>
      </w:r>
      <w:r w:rsidRPr="00C572B4">
        <w:rPr>
          <w:rFonts w:ascii="Arial" w:eastAsia="Times New Roman" w:hAnsi="Arial" w:cs="Arial"/>
          <w:color w:val="000000"/>
          <w:sz w:val="20"/>
          <w:szCs w:val="20"/>
          <w:lang w:eastAsia="lo-LA" w:bidi="lo-LA"/>
          <w14:ligatures w14:val="standardContextual"/>
        </w:rPr>
        <w:tab/>
        <w:t>Izsoles dalībnieki samaksāto reģistrācijas maksu atpakaļ nesaņem.</w:t>
      </w:r>
    </w:p>
    <w:p w:rsidR="00C572B4" w:rsidRPr="00C572B4" w:rsidP="00C572B4" w14:paraId="1BC4C006" w14:textId="77777777">
      <w:pPr>
        <w:suppressAutoHyphens/>
        <w:spacing w:after="0" w:line="240" w:lineRule="auto"/>
        <w:jc w:val="center"/>
        <w:rPr>
          <w:rFonts w:ascii="Arial" w:eastAsia="Times New Roman" w:hAnsi="Arial" w:cs="Arial"/>
          <w:b/>
          <w:color w:val="000000"/>
          <w:sz w:val="20"/>
          <w:szCs w:val="20"/>
          <w:lang w:eastAsia="ar-SA"/>
          <w14:ligatures w14:val="standardContextual"/>
        </w:rPr>
      </w:pPr>
    </w:p>
    <w:p w:rsidR="00C572B4" w:rsidRPr="00C572B4" w:rsidP="00C572B4" w14:paraId="66076711" w14:textId="77777777">
      <w:pPr>
        <w:suppressAutoHyphens/>
        <w:spacing w:after="0" w:line="240" w:lineRule="auto"/>
        <w:jc w:val="center"/>
        <w:rPr>
          <w:rFonts w:ascii="Arial" w:eastAsia="Times New Roman" w:hAnsi="Arial" w:cs="Arial"/>
          <w:color w:val="000000"/>
          <w:sz w:val="20"/>
          <w:szCs w:val="20"/>
          <w:lang w:eastAsia="ar-SA"/>
          <w14:ligatures w14:val="standardContextual"/>
        </w:rPr>
      </w:pPr>
      <w:r w:rsidRPr="00C572B4">
        <w:rPr>
          <w:rFonts w:ascii="Arial" w:eastAsia="Times New Roman" w:hAnsi="Arial" w:cs="Arial"/>
          <w:b/>
          <w:color w:val="000000"/>
          <w:sz w:val="20"/>
          <w:szCs w:val="20"/>
          <w:lang w:eastAsia="ar-SA"/>
          <w14:ligatures w14:val="standardContextual"/>
        </w:rPr>
        <w:t>7. Maksājumu veikšana</w:t>
      </w:r>
    </w:p>
    <w:p w:rsidR="00C572B4" w:rsidRPr="00C572B4" w:rsidP="00C572B4" w14:paraId="4509DC8E" w14:textId="77777777">
      <w:pPr>
        <w:suppressAutoHyphens/>
        <w:spacing w:after="0" w:line="240" w:lineRule="auto"/>
        <w:ind w:left="567" w:hanging="567"/>
        <w:jc w:val="both"/>
        <w:rPr>
          <w:rFonts w:ascii="Arial" w:eastAsia="Times New Roman" w:hAnsi="Arial" w:cs="Arial"/>
          <w:color w:val="000000"/>
          <w:sz w:val="20"/>
          <w:szCs w:val="20"/>
          <w:lang w:eastAsia="ar-SA"/>
          <w14:ligatures w14:val="standardContextual"/>
        </w:rPr>
      </w:pPr>
      <w:r w:rsidRPr="00C572B4">
        <w:rPr>
          <w:rFonts w:ascii="Arial" w:eastAsia="Times New Roman" w:hAnsi="Arial" w:cs="Arial"/>
          <w:color w:val="000000"/>
          <w:sz w:val="20"/>
          <w:szCs w:val="20"/>
          <w:lang w:eastAsia="ar-SA"/>
          <w14:ligatures w14:val="standardContextual"/>
        </w:rPr>
        <w:t xml:space="preserve">7.1. </w:t>
      </w:r>
      <w:r w:rsidRPr="00C572B4">
        <w:rPr>
          <w:rFonts w:ascii="Arial" w:eastAsia="Times New Roman" w:hAnsi="Arial" w:cs="Arial"/>
          <w:color w:val="000000"/>
          <w:sz w:val="20"/>
          <w:szCs w:val="20"/>
          <w:lang w:eastAsia="ar-SA"/>
          <w14:ligatures w14:val="standardContextual"/>
        </w:rPr>
        <w:tab/>
        <w:t xml:space="preserve">Izsoles uzvarētājam (turpmāk – Pircējs) nosolītā augstākā cena vai Objekta nomaksas pirkuma gadījumā avanss, atrēķinot iemaksāto Objekta nodrošinājumu, jāsamaksā par nosolīto objektu viena mēneša laikā no izsoles dienas, bet Jaunajam izsoles uzvarētājam – divu nedēļu laikā no Paziņojuma saņemšanas dienas. </w:t>
      </w:r>
    </w:p>
    <w:p w:rsidR="00C572B4" w:rsidRPr="00C572B4" w:rsidP="00C572B4" w14:paraId="265F0436" w14:textId="77777777">
      <w:pPr>
        <w:suppressAutoHyphens/>
        <w:spacing w:after="0" w:line="240" w:lineRule="auto"/>
        <w:ind w:left="1134" w:hanging="567"/>
        <w:jc w:val="both"/>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lang w:eastAsia="ar-SA"/>
          <w14:ligatures w14:val="standardContextual"/>
        </w:rPr>
        <w:t xml:space="preserve">7.1.1. Objekta pirkuma ar tūlītēju samaksu gadījumā, maksa par Objektu jāpārskaita Valkas novada domes </w:t>
      </w:r>
      <w:r w:rsidRPr="00C572B4">
        <w:rPr>
          <w:rFonts w:ascii="Arial" w:eastAsia="Times New Roman" w:hAnsi="Arial" w:cs="Arial"/>
          <w:color w:val="000000"/>
          <w:sz w:val="20"/>
          <w:szCs w:val="20"/>
          <w14:ligatures w14:val="standardContextual"/>
        </w:rPr>
        <w:t>reģ</w:t>
      </w:r>
      <w:r w:rsidRPr="00C572B4">
        <w:rPr>
          <w:rFonts w:ascii="Arial" w:eastAsia="Times New Roman" w:hAnsi="Arial" w:cs="Arial"/>
          <w:color w:val="000000"/>
          <w:sz w:val="20"/>
          <w:szCs w:val="20"/>
          <w14:ligatures w14:val="standardContextual"/>
        </w:rPr>
        <w:t>. Nr. 90009114839, Norēķinu kontā LV16UNLA0050014283134, A/S”SEB BANKA”, kods UNLALV2X, kā iemaksas mērķi norādot: “</w:t>
      </w:r>
      <w:r w:rsidRPr="00C572B4">
        <w:rPr>
          <w:rFonts w:ascii="Arial" w:eastAsia="Times New Roman" w:hAnsi="Arial" w:cs="Arial"/>
          <w:b/>
          <w:color w:val="000000"/>
          <w:sz w:val="20"/>
          <w:szCs w:val="20"/>
          <w14:ligatures w14:val="standardContextual"/>
        </w:rPr>
        <w:t>Nekustamā īpašuma Rūjienas iela 3D, Valka, Valkas novads, pirkuma maksa</w:t>
      </w:r>
      <w:r w:rsidRPr="00C572B4">
        <w:rPr>
          <w:rFonts w:ascii="Arial" w:eastAsia="Times New Roman" w:hAnsi="Arial" w:cs="Arial"/>
          <w:color w:val="000000"/>
          <w:sz w:val="20"/>
          <w:szCs w:val="20"/>
          <w14:ligatures w14:val="standardContextual"/>
        </w:rPr>
        <w:t>”. Objekta nodrošinājums tiek ieskaitīts pirkuma maksā, ja persona iegūst tiesības pirkt objektu ar tūlītēju samaksu.</w:t>
      </w:r>
    </w:p>
    <w:p w:rsidR="00C572B4" w:rsidRPr="00C572B4" w:rsidP="00C572B4" w14:paraId="2631502E" w14:textId="77777777">
      <w:pPr>
        <w:suppressAutoHyphens/>
        <w:spacing w:after="0" w:line="240" w:lineRule="auto"/>
        <w:ind w:left="1134" w:hanging="567"/>
        <w:jc w:val="both"/>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 xml:space="preserve">7.1.2. Objekta nomaksas pirkuma gadījumā avanss 10% apmērā no nosolītās augstākās cenas, jāpārskaita </w:t>
      </w:r>
      <w:r w:rsidRPr="00C572B4">
        <w:rPr>
          <w:rFonts w:ascii="Arial" w:eastAsia="Times New Roman" w:hAnsi="Arial" w:cs="Arial"/>
          <w:color w:val="000000"/>
          <w:sz w:val="20"/>
          <w:szCs w:val="20"/>
          <w:lang w:eastAsia="ar-SA"/>
          <w14:ligatures w14:val="standardContextual"/>
        </w:rPr>
        <w:t xml:space="preserve">Valkas novada domes </w:t>
      </w:r>
      <w:r w:rsidRPr="00C572B4">
        <w:rPr>
          <w:rFonts w:ascii="Arial" w:eastAsia="Times New Roman" w:hAnsi="Arial" w:cs="Arial"/>
          <w:color w:val="000000"/>
          <w:sz w:val="20"/>
          <w:szCs w:val="20"/>
          <w14:ligatures w14:val="standardContextual"/>
        </w:rPr>
        <w:t>reģ</w:t>
      </w:r>
      <w:r w:rsidRPr="00C572B4">
        <w:rPr>
          <w:rFonts w:ascii="Arial" w:eastAsia="Times New Roman" w:hAnsi="Arial" w:cs="Arial"/>
          <w:color w:val="000000"/>
          <w:sz w:val="20"/>
          <w:szCs w:val="20"/>
          <w14:ligatures w14:val="standardContextual"/>
        </w:rPr>
        <w:t>. Nr. 90009114839, Norēķinu kontā LV16UNLA0050014283134, A/S”SEB BANKA”, kods UNLALV2X, kā iemaksas mērķi norādot: “</w:t>
      </w:r>
      <w:r w:rsidRPr="00C572B4">
        <w:rPr>
          <w:rFonts w:ascii="Arial" w:eastAsia="Times New Roman" w:hAnsi="Arial" w:cs="Arial"/>
          <w:b/>
          <w:color w:val="000000"/>
          <w:sz w:val="20"/>
          <w:szCs w:val="20"/>
          <w14:ligatures w14:val="standardContextual"/>
        </w:rPr>
        <w:t>Nekustamā īpašuma Rūjienas iela 3D, Valka, Valkas novads, pirkuma maksas avanss</w:t>
      </w:r>
      <w:r w:rsidRPr="00C572B4">
        <w:rPr>
          <w:rFonts w:ascii="Arial" w:eastAsia="Times New Roman" w:hAnsi="Arial" w:cs="Arial"/>
          <w:color w:val="000000"/>
          <w:sz w:val="20"/>
          <w:szCs w:val="20"/>
          <w14:ligatures w14:val="standardContextual"/>
        </w:rPr>
        <w:t>”. Objekta nodrošinājums tiek ieskaitīts pirkuma avansa maksājumā, ja persona iegūst tiesības pirkt objektu uz nomaksu.</w:t>
      </w:r>
    </w:p>
    <w:p w:rsidR="00C572B4" w:rsidRPr="00C572B4" w:rsidP="00C572B4" w14:paraId="4CDDAFE7" w14:textId="77777777">
      <w:pPr>
        <w:suppressAutoHyphens/>
        <w:spacing w:after="0" w:line="240" w:lineRule="auto"/>
        <w:ind w:left="567" w:hanging="567"/>
        <w:jc w:val="both"/>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 xml:space="preserve">7.2. </w:t>
      </w:r>
      <w:r w:rsidRPr="00C572B4">
        <w:rPr>
          <w:rFonts w:ascii="Arial" w:eastAsia="Times New Roman" w:hAnsi="Arial" w:cs="Arial"/>
          <w:color w:val="000000"/>
          <w:sz w:val="20"/>
          <w:szCs w:val="20"/>
          <w14:ligatures w14:val="standardContextual"/>
        </w:rPr>
        <w:tab/>
        <w:t xml:space="preserve">Objekta nomaksas pirkuma gadījumā nomaksas termiņš nedrīkst būt lielāks par pieciem gadiem, maksājumus sadalot proporcionāli pa mēnešiem. Pircējam katru mēnesi papildus pirkuma maksai jāmaksā procenti par atlikto maksājumu. Procenti par atlikto maksājumu ir 0.5% mēnesi jeb 6% gadā no vēl nesamaksātās kopējās pirkuma summas. Procentus par atlikto maksājumu aprēķina, sākot ar otro pilno kalendāro mēnesi, pēc Objekta nomaksas pirkuma līguma noslēgšanas. Šis maksājums vienlaicīgi ar kārtējo pirkuma maksas maksājumu jāveic </w:t>
      </w:r>
      <w:r w:rsidRPr="00C572B4">
        <w:rPr>
          <w:rFonts w:ascii="Arial" w:eastAsia="Times New Roman" w:hAnsi="Arial" w:cs="Arial"/>
          <w:color w:val="000000"/>
          <w:sz w:val="20"/>
          <w:szCs w:val="20"/>
          <w:lang w:eastAsia="ar-SA"/>
          <w14:ligatures w14:val="standardContextual"/>
        </w:rPr>
        <w:t xml:space="preserve">Valkas novada domes </w:t>
      </w:r>
      <w:r w:rsidRPr="00C572B4">
        <w:rPr>
          <w:rFonts w:ascii="Arial" w:eastAsia="Times New Roman" w:hAnsi="Arial" w:cs="Arial"/>
          <w:color w:val="000000"/>
          <w:sz w:val="20"/>
          <w:szCs w:val="20"/>
          <w14:ligatures w14:val="standardContextual"/>
        </w:rPr>
        <w:t>reģ</w:t>
      </w:r>
      <w:r w:rsidRPr="00C572B4">
        <w:rPr>
          <w:rFonts w:ascii="Arial" w:eastAsia="Times New Roman" w:hAnsi="Arial" w:cs="Arial"/>
          <w:color w:val="000000"/>
          <w:sz w:val="20"/>
          <w:szCs w:val="20"/>
          <w14:ligatures w14:val="standardContextual"/>
        </w:rPr>
        <w:t>. Nr. 90009114839, Norēķinu kontā LV16UNLA0050014283134, A/S”SEB BANKA”, kods UNLALV2X, kā iemaksas mērķi norādot: “</w:t>
      </w:r>
      <w:r w:rsidRPr="00C572B4">
        <w:rPr>
          <w:rFonts w:ascii="Arial" w:eastAsia="Times New Roman" w:hAnsi="Arial" w:cs="Arial"/>
          <w:b/>
          <w:color w:val="000000"/>
          <w:sz w:val="20"/>
          <w:szCs w:val="20"/>
          <w14:ligatures w14:val="standardContextual"/>
        </w:rPr>
        <w:t>Nekustamā īpašuma Rūjienas iela 3D, Valka, Valkas novads, pirkuma maksa par 20___.gada _______ (mēnesi)</w:t>
      </w:r>
      <w:r w:rsidRPr="00C572B4">
        <w:rPr>
          <w:rFonts w:ascii="Arial" w:eastAsia="Times New Roman" w:hAnsi="Arial" w:cs="Arial"/>
          <w:color w:val="000000"/>
          <w:sz w:val="20"/>
          <w:szCs w:val="20"/>
          <w14:ligatures w14:val="standardContextual"/>
        </w:rPr>
        <w:t>”.</w:t>
      </w:r>
    </w:p>
    <w:p w:rsidR="00C572B4" w:rsidRPr="00C572B4" w:rsidP="00C572B4" w14:paraId="6FB21DC9" w14:textId="77777777">
      <w:pPr>
        <w:suppressAutoHyphens/>
        <w:spacing w:after="0" w:line="240" w:lineRule="auto"/>
        <w:ind w:left="567" w:hanging="567"/>
        <w:jc w:val="both"/>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 xml:space="preserve">7.3. </w:t>
      </w:r>
      <w:r w:rsidRPr="00C572B4">
        <w:rPr>
          <w:rFonts w:ascii="Arial" w:eastAsia="Times New Roman" w:hAnsi="Arial" w:cs="Arial"/>
          <w:color w:val="000000"/>
          <w:sz w:val="20"/>
          <w:szCs w:val="20"/>
          <w14:ligatures w14:val="standardContextual"/>
        </w:rPr>
        <w:tab/>
        <w:t>Pirkuma maksas maksājumi un procenti par atlikto maksājumu maksājami saskaņā ar maksājumu grafiku, kas ir Objekta nomaksas līguma neatņemama sastāvdaļa.</w:t>
      </w:r>
    </w:p>
    <w:p w:rsidR="00C572B4" w:rsidRPr="00C572B4" w:rsidP="00C572B4" w14:paraId="1F2DA54D" w14:textId="77777777">
      <w:pPr>
        <w:suppressAutoHyphens/>
        <w:spacing w:after="0" w:line="240" w:lineRule="auto"/>
        <w:ind w:left="567"/>
        <w:jc w:val="both"/>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Par pirkuma maksas maksājumu termiņu neievērošanu Pircējs maksā nokavējuma procentus 0.1% apmērā no kavētās summas par katru nokavēto dienu.</w:t>
      </w:r>
    </w:p>
    <w:p w:rsidR="00C572B4" w:rsidRPr="00C572B4" w:rsidP="00C572B4" w14:paraId="352B496C" w14:textId="77777777">
      <w:pPr>
        <w:suppressAutoHyphens/>
        <w:spacing w:after="0" w:line="240" w:lineRule="auto"/>
        <w:ind w:left="567" w:hanging="567"/>
        <w:jc w:val="both"/>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 xml:space="preserve">7.4. </w:t>
      </w:r>
      <w:r w:rsidRPr="00C572B4">
        <w:rPr>
          <w:rFonts w:ascii="Arial" w:eastAsia="Times New Roman" w:hAnsi="Arial" w:cs="Arial"/>
          <w:color w:val="000000"/>
          <w:sz w:val="20"/>
          <w:szCs w:val="20"/>
          <w14:ligatures w14:val="standardContextual"/>
        </w:rPr>
        <w:tab/>
        <w:t>Objekta nomaksas pirkuma gadījumā Valkas novada domei tiek nodibināta ķīlas tiesība – pirmā hipotēka uz Objektu par nesamaksāto pirkuma maksu un procentiem par atlikto maksājumu 0.5% mēnesī par visu nomaksas pirkuma līguma termiņu - kā galveno prasījumu, kā arī par to saistītajiem blakus prasījumiem. Valkas novada dome piešķir Pircējam tiesības, un Pircējam ir pienākums nostiprināt savas īpašuma tiesības uz Objektu zemesgrāmatā, vienlaikus zemesgrāmatā nostiprinot ķīlas tiesību par labu Valkas novada pašvaldībai.</w:t>
      </w:r>
    </w:p>
    <w:p w:rsidR="00C572B4" w:rsidRPr="00C572B4" w:rsidP="00C572B4" w14:paraId="58AC94E4" w14:textId="77777777">
      <w:pPr>
        <w:suppressAutoHyphens/>
        <w:spacing w:after="0" w:line="240" w:lineRule="auto"/>
        <w:ind w:left="567" w:hanging="567"/>
        <w:jc w:val="both"/>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 xml:space="preserve">7.5. </w:t>
      </w:r>
      <w:r w:rsidRPr="00C572B4">
        <w:rPr>
          <w:rFonts w:ascii="Arial" w:eastAsia="Times New Roman" w:hAnsi="Arial" w:cs="Arial"/>
          <w:color w:val="000000"/>
          <w:sz w:val="20"/>
          <w:szCs w:val="20"/>
          <w14:ligatures w14:val="standardContextual"/>
        </w:rPr>
        <w:tab/>
        <w:t>Ja Objekta pircējam ir maksājumu parāds, tad kārtējo maksājumu saskaņā ar Civillikuma 1843.pantu bez īpaša paziņojuma vispirms ieskaita procentu maksājumos un tikai pēc tam dzēš atlikušo pirkuma maksas pamatparādu.</w:t>
      </w:r>
    </w:p>
    <w:p w:rsidR="00C572B4" w:rsidRPr="00C572B4" w:rsidP="00C572B4" w14:paraId="6FD8D4CE" w14:textId="77777777">
      <w:pPr>
        <w:suppressAutoHyphens/>
        <w:spacing w:after="0" w:line="240" w:lineRule="auto"/>
        <w:ind w:left="567" w:hanging="567"/>
        <w:jc w:val="both"/>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 xml:space="preserve">7.6. </w:t>
      </w:r>
      <w:r w:rsidRPr="00C572B4">
        <w:rPr>
          <w:rFonts w:ascii="Arial" w:eastAsia="Times New Roman" w:hAnsi="Arial" w:cs="Arial"/>
          <w:color w:val="000000"/>
          <w:sz w:val="20"/>
          <w:szCs w:val="20"/>
          <w14:ligatures w14:val="standardContextual"/>
        </w:rPr>
        <w:tab/>
        <w:t>Pircējam ir tiesības samaksāt Objekta nomaksas pirkuma maksājumus pirms termiņa, tad procenti par atlikto maksājumu tiks aprēķināti līdz dienai, kad pirkuma maksājums tiks saņemts Valkas novada domes norēķinu kontā.</w:t>
      </w:r>
    </w:p>
    <w:p w:rsidR="00C572B4" w:rsidRPr="00C572B4" w:rsidP="00C572B4" w14:paraId="6C68C4D7" w14:textId="77777777">
      <w:pPr>
        <w:spacing w:after="0" w:line="240" w:lineRule="auto"/>
        <w:ind w:left="567" w:hanging="567"/>
        <w:jc w:val="both"/>
        <w:rPr>
          <w:rFonts w:ascii="Arial" w:eastAsia="Times New Roman" w:hAnsi="Arial" w:cs="Arial"/>
          <w:color w:val="000000"/>
          <w:sz w:val="20"/>
          <w:szCs w:val="24"/>
          <w14:ligatures w14:val="standardContextual"/>
        </w:rPr>
      </w:pPr>
      <w:r w:rsidRPr="00C572B4">
        <w:rPr>
          <w:rFonts w:ascii="Arial" w:eastAsia="Times New Roman" w:hAnsi="Arial" w:cs="Arial"/>
          <w:color w:val="000000"/>
          <w:sz w:val="20"/>
          <w:szCs w:val="24"/>
          <w14:ligatures w14:val="standardContextual"/>
        </w:rPr>
        <w:t xml:space="preserve">7.7. </w:t>
      </w:r>
      <w:r w:rsidRPr="00C572B4">
        <w:rPr>
          <w:rFonts w:ascii="Arial" w:eastAsia="Times New Roman" w:hAnsi="Arial" w:cs="Arial"/>
          <w:color w:val="000000"/>
          <w:sz w:val="20"/>
          <w:szCs w:val="24"/>
          <w14:ligatures w14:val="standardContextual"/>
        </w:rPr>
        <w:tab/>
        <w:t xml:space="preserve">Valkas novada pašvaldībai ir tiesības prasīt visu atlikušo Objekta maksas samaksu pirms Objekta nomaksas pirkuma līgumā pielīgtā samaksas termiņa, ja kopējais pirkuma maksas parāda apmērs pārsniedz trīs mēnešu pamatsummas maksājumu kopējo apmēru. Šai gadījumā Valkas novada domei ir tiesības piedzīt maksājumu parādu un visu atlikušo Objekta pirkuma maksu saistību bezstrīdus piespiedu izpildīšanas kārtībā saskaņā ar Latvijas Republikas Civilprocesa likumu. </w:t>
      </w:r>
    </w:p>
    <w:p w:rsidR="00C572B4" w:rsidRPr="00C572B4" w:rsidP="00C572B4" w14:paraId="0A545C6D" w14:textId="77777777">
      <w:pPr>
        <w:numPr>
          <w:ilvl w:val="1"/>
          <w:numId w:val="4"/>
        </w:numPr>
        <w:spacing w:after="0" w:line="240" w:lineRule="auto"/>
        <w:ind w:left="567" w:hanging="567"/>
        <w:contextualSpacing/>
        <w:jc w:val="both"/>
        <w:rPr>
          <w:rFonts w:ascii="Arial" w:eastAsia="Calibri" w:hAnsi="Arial" w:cs="Arial"/>
          <w:color w:val="000000"/>
          <w:sz w:val="20"/>
          <w14:ligatures w14:val="standardContextual"/>
        </w:rPr>
      </w:pPr>
      <w:r w:rsidRPr="00C572B4">
        <w:rPr>
          <w:rFonts w:ascii="Arial" w:eastAsia="Calibri" w:hAnsi="Arial" w:cs="Arial"/>
          <w:color w:val="000000"/>
          <w:sz w:val="20"/>
          <w14:ligatures w14:val="standardContextual"/>
        </w:rPr>
        <w:t>Visus izdevumus pie Zvērināta notāra un zemesgrāmatā sedz pircējs.</w:t>
      </w:r>
    </w:p>
    <w:p w:rsidR="00C572B4" w:rsidRPr="00C572B4" w:rsidP="00C572B4" w14:paraId="616A7FDD" w14:textId="77777777">
      <w:pPr>
        <w:suppressAutoHyphens/>
        <w:spacing w:after="0" w:line="240" w:lineRule="auto"/>
        <w:ind w:left="567" w:hanging="567"/>
        <w:jc w:val="both"/>
        <w:rPr>
          <w:rFonts w:ascii="Arial" w:eastAsia="Times New Roman" w:hAnsi="Arial" w:cs="Arial"/>
          <w:color w:val="000000"/>
          <w:sz w:val="20"/>
          <w:szCs w:val="20"/>
          <w14:ligatures w14:val="standardContextual"/>
        </w:rPr>
      </w:pPr>
    </w:p>
    <w:p w:rsidR="00C572B4" w:rsidRPr="00C572B4" w:rsidP="00C572B4" w14:paraId="4DB818F3" w14:textId="77777777">
      <w:pPr>
        <w:suppressAutoHyphens/>
        <w:spacing w:after="0" w:line="240" w:lineRule="auto"/>
        <w:jc w:val="center"/>
        <w:rPr>
          <w:rFonts w:ascii="Arial" w:eastAsia="Times New Roman" w:hAnsi="Arial" w:cs="Arial"/>
          <w:b/>
          <w:color w:val="000000"/>
          <w:sz w:val="20"/>
          <w:szCs w:val="20"/>
          <w:lang w:eastAsia="ar-SA"/>
          <w14:ligatures w14:val="standardContextual"/>
        </w:rPr>
      </w:pPr>
      <w:r w:rsidRPr="00C572B4">
        <w:rPr>
          <w:rFonts w:ascii="Arial" w:eastAsia="Times New Roman" w:hAnsi="Arial" w:cs="Arial"/>
          <w:b/>
          <w:color w:val="000000"/>
          <w:sz w:val="20"/>
          <w:szCs w:val="20"/>
          <w:lang w:eastAsia="ar-SA"/>
          <w14:ligatures w14:val="standardContextual"/>
        </w:rPr>
        <w:t>8. Nenotikusi izsole</w:t>
      </w:r>
    </w:p>
    <w:p w:rsidR="00C572B4" w:rsidRPr="00C572B4" w:rsidP="00C572B4" w14:paraId="2AA2100D" w14:textId="77777777">
      <w:pPr>
        <w:spacing w:after="0" w:line="240" w:lineRule="auto"/>
        <w:ind w:left="567" w:hanging="567"/>
        <w:rPr>
          <w:rFonts w:ascii="Arial" w:eastAsia="Times New Roman" w:hAnsi="Arial" w:cs="Arial"/>
          <w:color w:val="000000"/>
          <w:sz w:val="20"/>
          <w:szCs w:val="20"/>
          <w:lang w:eastAsia="lv-LV"/>
          <w14:ligatures w14:val="standardContextual"/>
        </w:rPr>
      </w:pPr>
      <w:r w:rsidRPr="00C572B4">
        <w:rPr>
          <w:rFonts w:ascii="Arial" w:eastAsia="Times New Roman" w:hAnsi="Arial" w:cs="Arial"/>
          <w:color w:val="000000"/>
          <w:sz w:val="20"/>
          <w:szCs w:val="20"/>
          <w:lang w:eastAsia="lv-LV"/>
          <w14:ligatures w14:val="standardContextual"/>
        </w:rPr>
        <w:t xml:space="preserve">8.1. </w:t>
      </w:r>
      <w:r w:rsidRPr="00C572B4">
        <w:rPr>
          <w:rFonts w:ascii="Arial" w:eastAsia="Times New Roman" w:hAnsi="Arial" w:cs="Arial"/>
          <w:color w:val="000000"/>
          <w:sz w:val="20"/>
          <w:szCs w:val="20"/>
          <w:lang w:eastAsia="lv-LV"/>
          <w14:ligatures w14:val="standardContextual"/>
        </w:rPr>
        <w:tab/>
        <w:t xml:space="preserve">Izsole atzīstama par nenotikušu, ja: </w:t>
      </w:r>
    </w:p>
    <w:p w:rsidR="00C572B4" w:rsidRPr="00C572B4" w:rsidP="00C572B4" w14:paraId="264E7A2C" w14:textId="77777777">
      <w:pPr>
        <w:spacing w:after="0" w:line="240" w:lineRule="auto"/>
        <w:ind w:left="851" w:hanging="284"/>
        <w:rPr>
          <w:rFonts w:ascii="Arial" w:eastAsia="Times New Roman" w:hAnsi="Arial" w:cs="Arial"/>
          <w:color w:val="000000"/>
          <w:sz w:val="20"/>
          <w:szCs w:val="20"/>
          <w:lang w:eastAsia="lv-LV"/>
          <w14:ligatures w14:val="standardContextual"/>
        </w:rPr>
      </w:pPr>
      <w:r w:rsidRPr="00C572B4">
        <w:rPr>
          <w:rFonts w:ascii="Arial" w:eastAsia="Times New Roman" w:hAnsi="Arial" w:cs="Arial"/>
          <w:color w:val="000000"/>
          <w:sz w:val="20"/>
          <w:szCs w:val="20"/>
          <w:lang w:eastAsia="lv-LV"/>
          <w14:ligatures w14:val="standardContextual"/>
        </w:rPr>
        <w:t xml:space="preserve">8.1.1. sākumcena nav pārsolīta; </w:t>
      </w:r>
    </w:p>
    <w:p w:rsidR="00C572B4" w:rsidRPr="00C572B4" w:rsidP="00C572B4" w14:paraId="2BB1AD59" w14:textId="77777777">
      <w:pPr>
        <w:spacing w:after="0" w:line="240" w:lineRule="auto"/>
        <w:ind w:left="851" w:hanging="284"/>
        <w:rPr>
          <w:rFonts w:ascii="Arial" w:eastAsia="Times New Roman" w:hAnsi="Arial" w:cs="Arial"/>
          <w:color w:val="000000"/>
          <w:sz w:val="20"/>
          <w:szCs w:val="20"/>
          <w:lang w:eastAsia="lv-LV"/>
          <w14:ligatures w14:val="standardContextual"/>
        </w:rPr>
      </w:pPr>
      <w:r w:rsidRPr="00C572B4">
        <w:rPr>
          <w:rFonts w:ascii="Arial" w:eastAsia="Times New Roman" w:hAnsi="Arial" w:cs="Arial"/>
          <w:color w:val="000000"/>
          <w:sz w:val="20"/>
          <w:szCs w:val="20"/>
          <w:lang w:eastAsia="lv-LV"/>
          <w14:ligatures w14:val="standardContextual"/>
        </w:rPr>
        <w:t xml:space="preserve">8.1.2. noteiktajā termiņā nav iesniegts neviens pieteikums; </w:t>
      </w:r>
    </w:p>
    <w:p w:rsidR="00C572B4" w:rsidRPr="00C572B4" w:rsidP="00C572B4" w14:paraId="5A53EE1F" w14:textId="77777777">
      <w:pPr>
        <w:spacing w:after="0" w:line="240" w:lineRule="auto"/>
        <w:ind w:left="851" w:hanging="284"/>
        <w:rPr>
          <w:rFonts w:ascii="Arial" w:eastAsia="Times New Roman" w:hAnsi="Arial" w:cs="Arial"/>
          <w:color w:val="000000"/>
          <w:sz w:val="20"/>
          <w:szCs w:val="20"/>
          <w:lang w:eastAsia="lv-LV"/>
          <w14:ligatures w14:val="standardContextual"/>
        </w:rPr>
      </w:pPr>
      <w:r w:rsidRPr="00C572B4">
        <w:rPr>
          <w:rFonts w:ascii="Arial" w:eastAsia="Times New Roman" w:hAnsi="Arial" w:cs="Arial"/>
          <w:color w:val="000000"/>
          <w:sz w:val="20"/>
          <w:szCs w:val="20"/>
          <w:lang w:eastAsia="lv-LV"/>
          <w14:ligatures w14:val="standardContextual"/>
        </w:rPr>
        <w:t xml:space="preserve">8.1.3. nosolītājs nav samaksājis nosolīto cenu. </w:t>
      </w:r>
    </w:p>
    <w:p w:rsidR="00C572B4" w:rsidRPr="00C572B4" w:rsidP="00C572B4" w14:paraId="60E2FD57" w14:textId="77777777">
      <w:pPr>
        <w:suppressAutoHyphens/>
        <w:spacing w:after="0" w:line="240" w:lineRule="auto"/>
        <w:jc w:val="center"/>
        <w:rPr>
          <w:rFonts w:ascii="Arial" w:eastAsia="Times New Roman" w:hAnsi="Arial" w:cs="Arial"/>
          <w:b/>
          <w:color w:val="000000"/>
          <w:sz w:val="20"/>
          <w:szCs w:val="20"/>
          <w:lang w:eastAsia="ar-SA"/>
          <w14:ligatures w14:val="standardContextual"/>
        </w:rPr>
      </w:pPr>
    </w:p>
    <w:p w:rsidR="00C572B4" w:rsidRPr="00C572B4" w:rsidP="00C572B4" w14:paraId="7F1DE9E3" w14:textId="77777777">
      <w:pPr>
        <w:suppressAutoHyphens/>
        <w:spacing w:after="0" w:line="240" w:lineRule="auto"/>
        <w:jc w:val="center"/>
        <w:rPr>
          <w:rFonts w:ascii="Arial" w:eastAsia="Times New Roman" w:hAnsi="Arial" w:cs="Arial"/>
          <w:b/>
          <w:color w:val="000000"/>
          <w:sz w:val="20"/>
          <w:szCs w:val="20"/>
          <w:lang w:eastAsia="ar-SA"/>
          <w14:ligatures w14:val="standardContextual"/>
        </w:rPr>
      </w:pPr>
      <w:r w:rsidRPr="00C572B4">
        <w:rPr>
          <w:rFonts w:ascii="Arial" w:eastAsia="Times New Roman" w:hAnsi="Arial" w:cs="Arial"/>
          <w:b/>
          <w:color w:val="000000"/>
          <w:sz w:val="20"/>
          <w:szCs w:val="20"/>
          <w:lang w:eastAsia="ar-SA"/>
          <w14:ligatures w14:val="standardContextual"/>
        </w:rPr>
        <w:t>9. Citi noteikumi</w:t>
      </w:r>
    </w:p>
    <w:p w:rsidR="00C572B4" w:rsidRPr="00C572B4" w:rsidP="00C572B4" w14:paraId="39A2B043" w14:textId="77777777">
      <w:pPr>
        <w:suppressAutoHyphens/>
        <w:spacing w:after="0" w:line="240" w:lineRule="auto"/>
        <w:ind w:left="426" w:hanging="426"/>
        <w:jc w:val="both"/>
        <w:rPr>
          <w:rFonts w:ascii="Arial" w:eastAsia="Times New Roman" w:hAnsi="Arial" w:cs="Arial"/>
          <w:color w:val="000000"/>
          <w:sz w:val="20"/>
          <w:szCs w:val="20"/>
          <w:lang w:eastAsia="lv-LV"/>
          <w14:ligatures w14:val="standardContextual"/>
        </w:rPr>
      </w:pPr>
      <w:r w:rsidRPr="00C572B4">
        <w:rPr>
          <w:rFonts w:ascii="Arial" w:eastAsia="Times New Roman" w:hAnsi="Arial" w:cs="Arial"/>
          <w:color w:val="000000"/>
          <w:sz w:val="20"/>
          <w:szCs w:val="20"/>
          <w:lang w:eastAsia="ar-SA"/>
          <w14:ligatures w14:val="standardContextual"/>
        </w:rPr>
        <w:t>9.1. Sūdzības par Izsoles rīkotāja darbībām iesniedzamas Valkas novada pašvaldības Domē līdz izsoles rezultātu apstiprināšanas dienai.</w:t>
      </w:r>
      <w:r w:rsidRPr="00C572B4">
        <w:rPr>
          <w:rFonts w:ascii="Arial" w:eastAsia="Times New Roman" w:hAnsi="Arial" w:cs="Arial"/>
          <w:b/>
          <w:color w:val="000000"/>
          <w:sz w:val="20"/>
          <w:szCs w:val="20"/>
          <w:lang w:eastAsia="ar-SA"/>
          <w14:ligatures w14:val="standardContextual"/>
        </w:rPr>
        <w:t xml:space="preserve"> </w:t>
      </w:r>
    </w:p>
    <w:p w:rsidR="00C572B4" w:rsidRPr="00C572B4" w:rsidP="00C572B4" w14:paraId="3150CB7D" w14:textId="77777777">
      <w:pPr>
        <w:spacing w:after="0" w:line="240" w:lineRule="auto"/>
        <w:jc w:val="both"/>
        <w:rPr>
          <w:rFonts w:ascii="Arial" w:eastAsia="Times New Roman" w:hAnsi="Arial" w:cs="Arial"/>
          <w:color w:val="000000"/>
          <w:sz w:val="20"/>
          <w:szCs w:val="20"/>
          <w14:ligatures w14:val="standardContextual"/>
        </w:rPr>
      </w:pPr>
    </w:p>
    <w:p w:rsidR="00C572B4" w:rsidRPr="00C572B4" w:rsidP="00C572B4" w14:paraId="039B4963" w14:textId="77777777">
      <w:pPr>
        <w:spacing w:after="0" w:line="240" w:lineRule="auto"/>
        <w:rPr>
          <w:rFonts w:ascii="Arial" w:eastAsia="Times New Roman" w:hAnsi="Arial" w:cs="Arial"/>
          <w:color w:val="000000"/>
          <w:sz w:val="20"/>
          <w:szCs w:val="20"/>
          <w14:ligatures w14:val="standardContextual"/>
        </w:rPr>
      </w:pPr>
    </w:p>
    <w:p w:rsidR="00C572B4" w:rsidRPr="00C572B4" w:rsidP="00C572B4" w14:paraId="775B1FAC" w14:textId="77777777">
      <w:pPr>
        <w:spacing w:after="0" w:line="240" w:lineRule="auto"/>
        <w:rPr>
          <w:rFonts w:ascii="Arial" w:eastAsia="Times New Roman" w:hAnsi="Arial" w:cs="Arial"/>
          <w:color w:val="000000"/>
          <w:sz w:val="20"/>
          <w:szCs w:val="20"/>
          <w14:ligatures w14:val="standardContextual"/>
        </w:rPr>
      </w:pPr>
    </w:p>
    <w:p w:rsidR="00C572B4" w:rsidRPr="00C572B4" w:rsidP="00C572B4" w14:paraId="7DDAF8F9" w14:textId="77777777">
      <w:pPr>
        <w:tabs>
          <w:tab w:val="left" w:pos="426"/>
        </w:tabs>
        <w:spacing w:after="0" w:line="240" w:lineRule="auto"/>
        <w:jc w:val="both"/>
        <w:rPr>
          <w:rFonts w:ascii="Arial" w:eastAsia="Times New Roman" w:hAnsi="Arial" w:cs="Arial"/>
          <w:b/>
          <w:color w:val="000000"/>
          <w:kern w:val="2"/>
          <w:sz w:val="20"/>
          <w:szCs w:val="20"/>
          <w:lang w:eastAsia="lv-LV"/>
          <w14:ligatures w14:val="standardContextual"/>
        </w:rPr>
      </w:pPr>
      <w:r w:rsidRPr="00C572B4">
        <w:rPr>
          <w:rFonts w:ascii="Arial" w:eastAsia="Times New Roman" w:hAnsi="Arial" w:cs="Arial"/>
          <w:color w:val="000000"/>
          <w:kern w:val="2"/>
          <w:sz w:val="20"/>
          <w:szCs w:val="20"/>
          <w:lang w:eastAsia="lv-LV"/>
          <w14:ligatures w14:val="standardContextual"/>
        </w:rPr>
        <w:t xml:space="preserve">Valkas novada pašvaldības domes priekšsēdētāja </w:t>
      </w:r>
      <w:r w:rsidRPr="00C572B4">
        <w:rPr>
          <w:rFonts w:ascii="Arial" w:eastAsia="Times New Roman" w:hAnsi="Arial" w:cs="Arial"/>
          <w:color w:val="000000"/>
          <w:kern w:val="2"/>
          <w:sz w:val="20"/>
          <w:szCs w:val="20"/>
          <w:lang w:eastAsia="lv-LV"/>
          <w14:ligatures w14:val="standardContextual"/>
        </w:rPr>
        <w:tab/>
      </w:r>
      <w:r w:rsidRPr="00C572B4">
        <w:rPr>
          <w:rFonts w:ascii="Arial" w:eastAsia="Times New Roman" w:hAnsi="Arial" w:cs="Arial"/>
          <w:color w:val="000000"/>
          <w:kern w:val="2"/>
          <w:sz w:val="20"/>
          <w:szCs w:val="20"/>
          <w:lang w:eastAsia="lv-LV"/>
          <w14:ligatures w14:val="standardContextual"/>
        </w:rPr>
        <w:tab/>
        <w:t xml:space="preserve"> </w:t>
      </w:r>
      <w:r w:rsidRPr="00C572B4">
        <w:rPr>
          <w:rFonts w:ascii="Arial" w:eastAsia="Times New Roman" w:hAnsi="Arial" w:cs="Arial"/>
          <w:color w:val="000000"/>
          <w:kern w:val="2"/>
          <w:sz w:val="20"/>
          <w:szCs w:val="20"/>
          <w:lang w:eastAsia="lv-LV"/>
          <w14:ligatures w14:val="standardContextual"/>
        </w:rPr>
        <w:tab/>
        <w:t xml:space="preserve"> </w:t>
      </w:r>
      <w:r w:rsidRPr="00C572B4">
        <w:rPr>
          <w:rFonts w:ascii="Arial" w:eastAsia="Times New Roman" w:hAnsi="Arial" w:cs="Arial"/>
          <w:color w:val="000000"/>
          <w:kern w:val="2"/>
          <w:sz w:val="20"/>
          <w:szCs w:val="20"/>
          <w:lang w:eastAsia="lv-LV"/>
          <w14:ligatures w14:val="standardContextual"/>
        </w:rPr>
        <w:tab/>
      </w:r>
      <w:r w:rsidRPr="00C572B4">
        <w:rPr>
          <w:rFonts w:ascii="Arial" w:eastAsia="Times New Roman" w:hAnsi="Arial" w:cs="Arial"/>
          <w:color w:val="000000"/>
          <w:kern w:val="2"/>
          <w:sz w:val="20"/>
          <w:szCs w:val="20"/>
          <w:lang w:eastAsia="lv-LV"/>
          <w14:ligatures w14:val="standardContextual"/>
        </w:rPr>
        <w:t>G.Avote</w:t>
      </w:r>
    </w:p>
    <w:p w:rsidR="00C572B4" w:rsidRPr="00C572B4" w:rsidP="00C572B4" w14:paraId="548E7373" w14:textId="77777777">
      <w:pPr>
        <w:spacing w:after="0" w:line="240" w:lineRule="auto"/>
        <w:jc w:val="right"/>
        <w:rPr>
          <w:rFonts w:ascii="Arial" w:eastAsia="Times New Roman" w:hAnsi="Arial" w:cs="Arial"/>
          <w:b/>
          <w:color w:val="000000"/>
          <w:sz w:val="16"/>
          <w:szCs w:val="16"/>
          <w14:ligatures w14:val="standardContextual"/>
        </w:rPr>
      </w:pPr>
    </w:p>
    <w:p w:rsidR="00C572B4" w:rsidRPr="00C572B4" w:rsidP="00C572B4" w14:paraId="77EFDA84" w14:textId="77777777">
      <w:pPr>
        <w:spacing w:after="0" w:line="240" w:lineRule="auto"/>
        <w:jc w:val="right"/>
        <w:rPr>
          <w:rFonts w:ascii="Arial" w:eastAsia="Times New Roman" w:hAnsi="Arial" w:cs="Arial"/>
          <w:b/>
          <w:color w:val="000000"/>
          <w:sz w:val="20"/>
          <w:szCs w:val="20"/>
          <w14:ligatures w14:val="standardContextual"/>
        </w:rPr>
      </w:pPr>
      <w:r w:rsidRPr="00C572B4">
        <w:rPr>
          <w:rFonts w:ascii="Arial" w:eastAsia="Times New Roman" w:hAnsi="Arial" w:cs="Arial"/>
          <w:b/>
          <w:color w:val="000000"/>
          <w:sz w:val="16"/>
          <w:szCs w:val="16"/>
          <w14:ligatures w14:val="standardContextual"/>
        </w:rPr>
        <w:br w:type="page"/>
      </w:r>
      <w:r w:rsidRPr="00C572B4">
        <w:rPr>
          <w:rFonts w:ascii="Arial" w:eastAsia="Times New Roman" w:hAnsi="Arial" w:cs="Arial"/>
          <w:b/>
          <w:color w:val="000000"/>
          <w:sz w:val="20"/>
          <w:szCs w:val="20"/>
          <w14:ligatures w14:val="standardContextual"/>
        </w:rPr>
        <w:t>Izsoles noteikumu pielikums</w:t>
      </w:r>
    </w:p>
    <w:p w:rsidR="00C572B4" w:rsidRPr="00C572B4" w:rsidP="00C572B4" w14:paraId="479EEEB1" w14:textId="77777777">
      <w:pPr>
        <w:keepNext/>
        <w:keepLines/>
        <w:spacing w:after="60" w:line="240" w:lineRule="auto"/>
        <w:outlineLvl w:val="0"/>
        <w:rPr>
          <w:rFonts w:ascii="Arial" w:eastAsia="Times New Roman" w:hAnsi="Arial" w:cs="Arial"/>
          <w:color w:val="000000"/>
          <w:kern w:val="2"/>
          <w:sz w:val="20"/>
          <w:szCs w:val="20"/>
          <w14:ligatures w14:val="standardContextual"/>
        </w:rPr>
      </w:pPr>
    </w:p>
    <w:p w:rsidR="00C572B4" w:rsidRPr="00C572B4" w:rsidP="00C572B4" w14:paraId="3737D624" w14:textId="77777777">
      <w:pPr>
        <w:keepNext/>
        <w:keepLines/>
        <w:spacing w:after="60" w:line="240" w:lineRule="auto"/>
        <w:jc w:val="center"/>
        <w:outlineLvl w:val="0"/>
        <w:rPr>
          <w:rFonts w:ascii="Arial" w:eastAsia="Times New Roman" w:hAnsi="Arial" w:cs="Arial"/>
          <w:color w:val="000000"/>
          <w:kern w:val="2"/>
          <w:sz w:val="20"/>
          <w:szCs w:val="20"/>
          <w14:ligatures w14:val="standardContextual"/>
        </w:rPr>
      </w:pPr>
      <w:r w:rsidRPr="00C572B4">
        <w:rPr>
          <w:rFonts w:ascii="Arial" w:eastAsia="Times New Roman" w:hAnsi="Arial" w:cs="Arial"/>
          <w:color w:val="000000"/>
          <w:kern w:val="2"/>
          <w:sz w:val="20"/>
          <w:szCs w:val="20"/>
          <w14:ligatures w14:val="standardContextual"/>
        </w:rPr>
        <w:t>PIETEIKUMS DALĪBAI RAKSTISKĀ IZSOLĒ</w:t>
      </w:r>
    </w:p>
    <w:p w:rsidR="00C572B4" w:rsidRPr="00C572B4" w:rsidP="00C572B4" w14:paraId="741EF4BF" w14:textId="77777777">
      <w:pPr>
        <w:keepNext/>
        <w:keepLines/>
        <w:spacing w:after="60" w:line="240" w:lineRule="auto"/>
        <w:ind w:left="2420" w:hanging="2420"/>
        <w:jc w:val="center"/>
        <w:outlineLvl w:val="0"/>
        <w:rPr>
          <w:rFonts w:ascii="Arial" w:eastAsia="Times New Roman" w:hAnsi="Arial" w:cs="Arial"/>
          <w:color w:val="000000"/>
          <w:kern w:val="2"/>
          <w:sz w:val="20"/>
          <w:szCs w:val="20"/>
          <w14:ligatures w14:val="standardContextual"/>
        </w:rPr>
      </w:pPr>
      <w:r w:rsidRPr="00C572B4">
        <w:rPr>
          <w:rFonts w:ascii="Arial" w:eastAsia="Times New Roman" w:hAnsi="Arial" w:cs="Arial"/>
          <w:color w:val="000000"/>
          <w:kern w:val="2"/>
          <w:sz w:val="20"/>
          <w:szCs w:val="20"/>
          <w14:ligatures w14:val="standardContextual"/>
        </w:rPr>
        <w:t xml:space="preserve">Nekustamais īpašums Rūjienas iela 3D, Valka, Valkas novads </w:t>
      </w:r>
    </w:p>
    <w:p w:rsidR="00C572B4" w:rsidRPr="00C572B4" w:rsidP="00C572B4" w14:paraId="62A04323" w14:textId="77777777">
      <w:pPr>
        <w:spacing w:after="0" w:line="240" w:lineRule="auto"/>
        <w:ind w:left="600" w:hanging="540"/>
        <w:jc w:val="both"/>
        <w:rPr>
          <w:rFonts w:ascii="Arial" w:eastAsia="Times New Roman" w:hAnsi="Arial" w:cs="Arial"/>
          <w:color w:val="000000"/>
          <w:sz w:val="20"/>
          <w:szCs w:val="20"/>
        </w:rPr>
      </w:pPr>
      <w:r w:rsidRPr="00C572B4">
        <w:rPr>
          <w:rFonts w:ascii="Arial" w:eastAsia="Times New Roman" w:hAnsi="Arial" w:cs="Arial"/>
          <w:color w:val="000000"/>
          <w:sz w:val="20"/>
          <w:szCs w:val="20"/>
        </w:rPr>
        <w:t>Pretendents:</w:t>
      </w:r>
    </w:p>
    <w:tbl>
      <w:tblPr>
        <w:tblW w:w="0" w:type="dxa"/>
        <w:tblInd w:w="600" w:type="dxa"/>
        <w:tblLayout w:type="fixed"/>
        <w:tblLook w:val="04A0"/>
      </w:tblPr>
      <w:tblGrid>
        <w:gridCol w:w="2939"/>
        <w:gridCol w:w="6237"/>
      </w:tblGrid>
      <w:tr w14:paraId="1C0E0E3A" w14:textId="77777777" w:rsidTr="00315E7B">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C572B4" w:rsidRPr="00C572B4" w:rsidP="00C572B4" w14:paraId="393C8A61" w14:textId="77777777">
            <w:pPr>
              <w:spacing w:after="0" w:line="240" w:lineRule="auto"/>
              <w:jc w:val="both"/>
              <w:rPr>
                <w:rFonts w:ascii="Arial" w:eastAsia="Times New Roman" w:hAnsi="Arial" w:cs="Arial"/>
                <w:color w:val="000000"/>
                <w:sz w:val="20"/>
                <w:szCs w:val="20"/>
              </w:rPr>
            </w:pPr>
            <w:r w:rsidRPr="00C572B4">
              <w:rPr>
                <w:rFonts w:ascii="Arial" w:eastAsia="Times New Roman" w:hAnsi="Arial" w:cs="Arial"/>
                <w:color w:val="000000"/>
                <w:sz w:val="20"/>
                <w:szCs w:val="20"/>
              </w:rPr>
              <w:t>Nosaukums vai vārds uzvārds</w:t>
            </w:r>
          </w:p>
        </w:tc>
        <w:tc>
          <w:tcPr>
            <w:tcW w:w="6237" w:type="dxa"/>
            <w:tcBorders>
              <w:top w:val="single" w:sz="4" w:space="0" w:color="auto"/>
              <w:left w:val="single" w:sz="4" w:space="0" w:color="auto"/>
              <w:bottom w:val="single" w:sz="4" w:space="0" w:color="auto"/>
              <w:right w:val="single" w:sz="4" w:space="0" w:color="auto"/>
            </w:tcBorders>
          </w:tcPr>
          <w:p w:rsidR="00C572B4" w:rsidRPr="00C572B4" w:rsidP="00C572B4" w14:paraId="62957DF5" w14:textId="77777777">
            <w:pPr>
              <w:spacing w:after="0" w:line="240" w:lineRule="auto"/>
              <w:jc w:val="both"/>
              <w:rPr>
                <w:rFonts w:ascii="Arial" w:eastAsia="Times New Roman" w:hAnsi="Arial" w:cs="Arial"/>
                <w:color w:val="000000"/>
                <w:sz w:val="20"/>
                <w:szCs w:val="20"/>
              </w:rPr>
            </w:pPr>
          </w:p>
        </w:tc>
      </w:tr>
      <w:tr w14:paraId="5BC113F8" w14:textId="77777777" w:rsidTr="00315E7B">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C572B4" w:rsidRPr="00C572B4" w:rsidP="00C572B4" w14:paraId="624481F6" w14:textId="77777777">
            <w:pPr>
              <w:spacing w:after="0" w:line="240" w:lineRule="auto"/>
              <w:jc w:val="both"/>
              <w:rPr>
                <w:rFonts w:ascii="Arial" w:eastAsia="Times New Roman" w:hAnsi="Arial" w:cs="Arial"/>
                <w:color w:val="000000"/>
                <w:sz w:val="20"/>
                <w:szCs w:val="20"/>
              </w:rPr>
            </w:pPr>
            <w:r w:rsidRPr="00C572B4">
              <w:rPr>
                <w:rFonts w:ascii="Arial" w:eastAsia="Times New Roman" w:hAnsi="Arial" w:cs="Arial"/>
                <w:color w:val="000000"/>
                <w:sz w:val="20"/>
                <w:szCs w:val="20"/>
              </w:rPr>
              <w:t xml:space="preserve">Reģistrācijas Nr. Vai </w:t>
            </w:r>
            <w:r w:rsidRPr="00C572B4">
              <w:rPr>
                <w:rFonts w:ascii="Arial" w:eastAsia="Times New Roman" w:hAnsi="Arial" w:cs="Arial"/>
                <w:color w:val="000000"/>
                <w:sz w:val="20"/>
                <w:szCs w:val="20"/>
              </w:rPr>
              <w:t>pers.kods</w:t>
            </w:r>
          </w:p>
        </w:tc>
        <w:tc>
          <w:tcPr>
            <w:tcW w:w="6237" w:type="dxa"/>
            <w:tcBorders>
              <w:top w:val="single" w:sz="4" w:space="0" w:color="auto"/>
              <w:left w:val="single" w:sz="4" w:space="0" w:color="auto"/>
              <w:bottom w:val="single" w:sz="4" w:space="0" w:color="auto"/>
              <w:right w:val="single" w:sz="4" w:space="0" w:color="auto"/>
            </w:tcBorders>
          </w:tcPr>
          <w:p w:rsidR="00C572B4" w:rsidRPr="00C572B4" w:rsidP="00C572B4" w14:paraId="793AB1BA" w14:textId="77777777">
            <w:pPr>
              <w:spacing w:after="0" w:line="240" w:lineRule="auto"/>
              <w:jc w:val="both"/>
              <w:rPr>
                <w:rFonts w:ascii="Arial" w:eastAsia="Times New Roman" w:hAnsi="Arial" w:cs="Arial"/>
                <w:color w:val="000000"/>
                <w:sz w:val="20"/>
                <w:szCs w:val="20"/>
              </w:rPr>
            </w:pPr>
          </w:p>
        </w:tc>
      </w:tr>
      <w:tr w14:paraId="77741859" w14:textId="77777777" w:rsidTr="00315E7B">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C572B4" w:rsidRPr="00C572B4" w:rsidP="00C572B4" w14:paraId="19280469" w14:textId="77777777">
            <w:pPr>
              <w:spacing w:after="0" w:line="240" w:lineRule="auto"/>
              <w:jc w:val="both"/>
              <w:rPr>
                <w:rFonts w:ascii="Arial" w:eastAsia="Times New Roman" w:hAnsi="Arial" w:cs="Arial"/>
                <w:color w:val="000000"/>
                <w:sz w:val="20"/>
                <w:szCs w:val="20"/>
              </w:rPr>
            </w:pPr>
            <w:r w:rsidRPr="00C572B4">
              <w:rPr>
                <w:rFonts w:ascii="Arial" w:eastAsia="Times New Roman" w:hAnsi="Arial" w:cs="Arial"/>
                <w:color w:val="000000"/>
                <w:sz w:val="20"/>
                <w:szCs w:val="20"/>
              </w:rPr>
              <w:t>Juridiskā adrese, dzīves vieta</w:t>
            </w:r>
          </w:p>
        </w:tc>
        <w:tc>
          <w:tcPr>
            <w:tcW w:w="6237" w:type="dxa"/>
            <w:tcBorders>
              <w:top w:val="single" w:sz="4" w:space="0" w:color="auto"/>
              <w:left w:val="single" w:sz="4" w:space="0" w:color="auto"/>
              <w:bottom w:val="single" w:sz="4" w:space="0" w:color="auto"/>
              <w:right w:val="single" w:sz="4" w:space="0" w:color="auto"/>
            </w:tcBorders>
          </w:tcPr>
          <w:p w:rsidR="00C572B4" w:rsidRPr="00C572B4" w:rsidP="00C572B4" w14:paraId="2F3DF887" w14:textId="77777777">
            <w:pPr>
              <w:spacing w:after="0" w:line="240" w:lineRule="auto"/>
              <w:jc w:val="both"/>
              <w:rPr>
                <w:rFonts w:ascii="Arial" w:eastAsia="Times New Roman" w:hAnsi="Arial" w:cs="Arial"/>
                <w:color w:val="000000"/>
                <w:sz w:val="20"/>
                <w:szCs w:val="20"/>
              </w:rPr>
            </w:pPr>
          </w:p>
        </w:tc>
      </w:tr>
      <w:tr w14:paraId="7D1AD474" w14:textId="77777777" w:rsidTr="00315E7B">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C572B4" w:rsidRPr="00C572B4" w:rsidP="00C572B4" w14:paraId="3BD70F36" w14:textId="77777777">
            <w:pPr>
              <w:spacing w:after="0" w:line="240" w:lineRule="auto"/>
              <w:jc w:val="both"/>
              <w:rPr>
                <w:rFonts w:ascii="Arial" w:eastAsia="Times New Roman" w:hAnsi="Arial" w:cs="Arial"/>
                <w:color w:val="000000"/>
                <w:sz w:val="20"/>
                <w:szCs w:val="20"/>
              </w:rPr>
            </w:pPr>
            <w:r w:rsidRPr="00C572B4">
              <w:rPr>
                <w:rFonts w:ascii="Arial" w:eastAsia="Times New Roman" w:hAnsi="Arial" w:cs="Arial"/>
                <w:color w:val="000000"/>
                <w:sz w:val="20"/>
                <w:szCs w:val="20"/>
              </w:rPr>
              <w:t>Faktiskā adrese:</w:t>
            </w:r>
          </w:p>
        </w:tc>
        <w:tc>
          <w:tcPr>
            <w:tcW w:w="6237" w:type="dxa"/>
            <w:tcBorders>
              <w:top w:val="single" w:sz="4" w:space="0" w:color="auto"/>
              <w:left w:val="single" w:sz="4" w:space="0" w:color="auto"/>
              <w:bottom w:val="single" w:sz="4" w:space="0" w:color="auto"/>
              <w:right w:val="single" w:sz="4" w:space="0" w:color="auto"/>
            </w:tcBorders>
          </w:tcPr>
          <w:p w:rsidR="00C572B4" w:rsidRPr="00C572B4" w:rsidP="00C572B4" w14:paraId="446F4E47" w14:textId="77777777">
            <w:pPr>
              <w:spacing w:after="0" w:line="240" w:lineRule="auto"/>
              <w:jc w:val="both"/>
              <w:rPr>
                <w:rFonts w:ascii="Arial" w:eastAsia="Times New Roman" w:hAnsi="Arial" w:cs="Arial"/>
                <w:color w:val="000000"/>
                <w:sz w:val="20"/>
                <w:szCs w:val="20"/>
              </w:rPr>
            </w:pPr>
          </w:p>
        </w:tc>
      </w:tr>
      <w:tr w14:paraId="67DA3FDD" w14:textId="77777777" w:rsidTr="00315E7B">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C572B4" w:rsidRPr="00C572B4" w:rsidP="00C572B4" w14:paraId="09555E1B" w14:textId="77777777">
            <w:pPr>
              <w:spacing w:after="0" w:line="252" w:lineRule="auto"/>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Kontaktpersona</w:t>
            </w:r>
          </w:p>
        </w:tc>
        <w:tc>
          <w:tcPr>
            <w:tcW w:w="6237" w:type="dxa"/>
            <w:tcBorders>
              <w:top w:val="single" w:sz="4" w:space="0" w:color="auto"/>
              <w:left w:val="single" w:sz="4" w:space="0" w:color="auto"/>
              <w:bottom w:val="single" w:sz="4" w:space="0" w:color="auto"/>
              <w:right w:val="single" w:sz="4" w:space="0" w:color="auto"/>
            </w:tcBorders>
          </w:tcPr>
          <w:p w:rsidR="00C572B4" w:rsidRPr="00C572B4" w:rsidP="00C572B4" w14:paraId="2B07DDF1" w14:textId="77777777">
            <w:pPr>
              <w:spacing w:after="0" w:line="240" w:lineRule="auto"/>
              <w:jc w:val="both"/>
              <w:rPr>
                <w:rFonts w:ascii="Arial" w:eastAsia="Times New Roman" w:hAnsi="Arial" w:cs="Arial"/>
                <w:color w:val="000000"/>
                <w:sz w:val="20"/>
                <w:szCs w:val="20"/>
              </w:rPr>
            </w:pPr>
          </w:p>
        </w:tc>
      </w:tr>
      <w:tr w14:paraId="0B146C23" w14:textId="77777777" w:rsidTr="00315E7B">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C572B4" w:rsidRPr="00C572B4" w:rsidP="00C572B4" w14:paraId="3AD0EEE8" w14:textId="77777777">
            <w:pPr>
              <w:spacing w:after="0" w:line="252" w:lineRule="auto"/>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Tālrunis</w:t>
            </w:r>
          </w:p>
        </w:tc>
        <w:tc>
          <w:tcPr>
            <w:tcW w:w="6237" w:type="dxa"/>
            <w:tcBorders>
              <w:top w:val="single" w:sz="4" w:space="0" w:color="auto"/>
              <w:left w:val="single" w:sz="4" w:space="0" w:color="auto"/>
              <w:bottom w:val="single" w:sz="4" w:space="0" w:color="auto"/>
              <w:right w:val="single" w:sz="4" w:space="0" w:color="auto"/>
            </w:tcBorders>
          </w:tcPr>
          <w:p w:rsidR="00C572B4" w:rsidRPr="00C572B4" w:rsidP="00C572B4" w14:paraId="7C6A0A27" w14:textId="77777777">
            <w:pPr>
              <w:spacing w:after="0" w:line="240" w:lineRule="auto"/>
              <w:jc w:val="both"/>
              <w:rPr>
                <w:rFonts w:ascii="Arial" w:eastAsia="Times New Roman" w:hAnsi="Arial" w:cs="Arial"/>
                <w:color w:val="000000"/>
                <w:sz w:val="20"/>
                <w:szCs w:val="20"/>
              </w:rPr>
            </w:pPr>
          </w:p>
        </w:tc>
      </w:tr>
      <w:tr w14:paraId="591DBAD2" w14:textId="77777777" w:rsidTr="00315E7B">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C572B4" w:rsidRPr="00C572B4" w:rsidP="00C572B4" w14:paraId="298538D5" w14:textId="77777777">
            <w:pPr>
              <w:spacing w:after="0" w:line="252" w:lineRule="auto"/>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E-pasts</w:t>
            </w:r>
          </w:p>
        </w:tc>
        <w:tc>
          <w:tcPr>
            <w:tcW w:w="6237" w:type="dxa"/>
            <w:tcBorders>
              <w:top w:val="single" w:sz="4" w:space="0" w:color="auto"/>
              <w:left w:val="single" w:sz="4" w:space="0" w:color="auto"/>
              <w:bottom w:val="single" w:sz="4" w:space="0" w:color="auto"/>
              <w:right w:val="single" w:sz="4" w:space="0" w:color="auto"/>
            </w:tcBorders>
          </w:tcPr>
          <w:p w:rsidR="00C572B4" w:rsidRPr="00C572B4" w:rsidP="00C572B4" w14:paraId="76E20D1B" w14:textId="77777777">
            <w:pPr>
              <w:spacing w:after="0" w:line="240" w:lineRule="auto"/>
              <w:jc w:val="both"/>
              <w:rPr>
                <w:rFonts w:ascii="Arial" w:eastAsia="Times New Roman" w:hAnsi="Arial" w:cs="Arial"/>
                <w:color w:val="000000"/>
                <w:sz w:val="20"/>
                <w:szCs w:val="20"/>
              </w:rPr>
            </w:pPr>
          </w:p>
        </w:tc>
      </w:tr>
      <w:tr w14:paraId="08E13AFA" w14:textId="77777777" w:rsidTr="00315E7B">
        <w:tblPrEx>
          <w:tblW w:w="0" w:type="dxa"/>
          <w:tblInd w:w="600" w:type="dxa"/>
          <w:tblLayout w:type="fixed"/>
          <w:tblLook w:val="04A0"/>
        </w:tblPrEx>
        <w:trPr>
          <w:trHeight w:val="70"/>
        </w:trPr>
        <w:tc>
          <w:tcPr>
            <w:tcW w:w="2939" w:type="dxa"/>
            <w:tcBorders>
              <w:top w:val="single" w:sz="4" w:space="0" w:color="auto"/>
              <w:left w:val="single" w:sz="4" w:space="0" w:color="auto"/>
              <w:bottom w:val="single" w:sz="4" w:space="0" w:color="auto"/>
              <w:right w:val="single" w:sz="4" w:space="0" w:color="auto"/>
            </w:tcBorders>
            <w:hideMark/>
          </w:tcPr>
          <w:p w:rsidR="00C572B4" w:rsidRPr="00C572B4" w:rsidP="00C572B4" w14:paraId="6494E76C" w14:textId="77777777">
            <w:pPr>
              <w:spacing w:after="0" w:line="252" w:lineRule="auto"/>
              <w:rPr>
                <w:rFonts w:ascii="Arial" w:eastAsia="Times New Roman" w:hAnsi="Arial" w:cs="Arial"/>
                <w:color w:val="000000"/>
                <w:sz w:val="20"/>
                <w:szCs w:val="20"/>
                <w14:ligatures w14:val="standardContextual"/>
              </w:rPr>
            </w:pPr>
            <w:r w:rsidRPr="00C572B4">
              <w:rPr>
                <w:rFonts w:ascii="Arial" w:eastAsia="Times New Roman" w:hAnsi="Arial" w:cs="Arial"/>
                <w:color w:val="000000"/>
                <w:sz w:val="20"/>
                <w:szCs w:val="20"/>
                <w14:ligatures w14:val="standardContextual"/>
              </w:rPr>
              <w:t>Bankas konts</w:t>
            </w:r>
          </w:p>
        </w:tc>
        <w:tc>
          <w:tcPr>
            <w:tcW w:w="6237" w:type="dxa"/>
            <w:tcBorders>
              <w:top w:val="single" w:sz="4" w:space="0" w:color="auto"/>
              <w:left w:val="single" w:sz="4" w:space="0" w:color="auto"/>
              <w:bottom w:val="single" w:sz="4" w:space="0" w:color="auto"/>
              <w:right w:val="single" w:sz="4" w:space="0" w:color="auto"/>
            </w:tcBorders>
          </w:tcPr>
          <w:p w:rsidR="00C572B4" w:rsidRPr="00C572B4" w:rsidP="00C572B4" w14:paraId="3F7F11F8" w14:textId="77777777">
            <w:pPr>
              <w:spacing w:after="0" w:line="240" w:lineRule="auto"/>
              <w:jc w:val="both"/>
              <w:rPr>
                <w:rFonts w:ascii="Arial" w:eastAsia="Times New Roman" w:hAnsi="Arial" w:cs="Arial"/>
                <w:color w:val="000000"/>
                <w:sz w:val="20"/>
                <w:szCs w:val="20"/>
              </w:rPr>
            </w:pPr>
          </w:p>
        </w:tc>
      </w:tr>
    </w:tbl>
    <w:p w:rsidR="00C572B4" w:rsidRPr="00C572B4" w:rsidP="00C572B4" w14:paraId="43A0412B" w14:textId="77777777">
      <w:pPr>
        <w:spacing w:after="0" w:line="240" w:lineRule="auto"/>
        <w:ind w:left="600" w:hanging="540"/>
        <w:jc w:val="both"/>
        <w:rPr>
          <w:rFonts w:ascii="Arial" w:eastAsia="Times New Roman" w:hAnsi="Arial" w:cs="Arial"/>
          <w:color w:val="000000"/>
          <w:sz w:val="20"/>
          <w:szCs w:val="20"/>
        </w:rPr>
      </w:pPr>
    </w:p>
    <w:p w:rsidR="00C572B4" w:rsidRPr="00C572B4" w:rsidP="00C572B4" w14:paraId="75F0D8DF" w14:textId="77777777">
      <w:pPr>
        <w:spacing w:after="0" w:line="240" w:lineRule="auto"/>
        <w:ind w:left="600" w:hanging="540"/>
        <w:jc w:val="both"/>
        <w:rPr>
          <w:rFonts w:ascii="Arial" w:eastAsia="Times New Roman" w:hAnsi="Arial" w:cs="Arial"/>
          <w:color w:val="000000"/>
          <w:sz w:val="20"/>
          <w:szCs w:val="20"/>
        </w:rPr>
      </w:pPr>
      <w:r w:rsidRPr="00C572B4">
        <w:rPr>
          <w:rFonts w:ascii="Arial" w:eastAsia="Times New Roman" w:hAnsi="Arial" w:cs="Arial"/>
          <w:color w:val="000000"/>
          <w:sz w:val="20"/>
          <w:szCs w:val="20"/>
        </w:rPr>
        <w:t xml:space="preserve">Persona, kura ir tiesīga pārstāvēt pretendentu vai pilnvarotā persona: </w:t>
      </w:r>
    </w:p>
    <w:p w:rsidR="00C572B4" w:rsidRPr="00C572B4" w:rsidP="00C572B4" w14:paraId="33BCE371" w14:textId="77777777">
      <w:pPr>
        <w:spacing w:after="0" w:line="240" w:lineRule="auto"/>
        <w:ind w:left="600" w:hanging="540"/>
        <w:jc w:val="both"/>
        <w:rPr>
          <w:rFonts w:ascii="Arial" w:eastAsia="Times New Roman" w:hAnsi="Arial" w:cs="Arial"/>
          <w:color w:val="000000"/>
          <w:sz w:val="20"/>
          <w:szCs w:val="20"/>
        </w:rPr>
      </w:pPr>
      <w:r w:rsidRPr="00C572B4">
        <w:rPr>
          <w:rFonts w:ascii="Arial" w:eastAsia="Times New Roman" w:hAnsi="Arial" w:cs="Arial"/>
          <w:color w:val="000000"/>
          <w:sz w:val="20"/>
          <w:szCs w:val="20"/>
        </w:rPr>
        <w:t>_________________________________________________________________________________</w:t>
      </w:r>
      <w:r w:rsidRPr="00C572B4">
        <w:rPr>
          <w:rFonts w:ascii="Arial" w:eastAsia="Times New Roman" w:hAnsi="Arial" w:cs="Arial"/>
          <w:color w:val="000000"/>
          <w:sz w:val="20"/>
          <w:szCs w:val="20"/>
        </w:rPr>
        <w:tab/>
      </w:r>
      <w:r w:rsidRPr="00C572B4">
        <w:rPr>
          <w:rFonts w:ascii="Arial" w:eastAsia="Times New Roman" w:hAnsi="Arial" w:cs="Arial"/>
          <w:color w:val="000000"/>
          <w:sz w:val="20"/>
          <w:szCs w:val="20"/>
        </w:rPr>
        <w:tab/>
      </w:r>
      <w:r w:rsidRPr="00C572B4">
        <w:rPr>
          <w:rFonts w:ascii="Arial" w:eastAsia="Times New Roman" w:hAnsi="Arial" w:cs="Arial"/>
          <w:color w:val="000000"/>
          <w:sz w:val="20"/>
          <w:szCs w:val="20"/>
        </w:rPr>
        <w:tab/>
      </w:r>
      <w:r w:rsidRPr="00C572B4">
        <w:rPr>
          <w:rFonts w:ascii="Arial" w:eastAsia="Times New Roman" w:hAnsi="Arial" w:cs="Arial"/>
          <w:color w:val="000000"/>
          <w:sz w:val="20"/>
          <w:szCs w:val="20"/>
        </w:rPr>
        <w:tab/>
        <w:t xml:space="preserve">                     </w:t>
      </w:r>
      <w:r w:rsidRPr="00C572B4">
        <w:rPr>
          <w:rFonts w:ascii="Arial" w:eastAsia="Times New Roman" w:hAnsi="Arial" w:cs="Arial"/>
          <w:color w:val="000000"/>
          <w:sz w:val="20"/>
          <w:szCs w:val="20"/>
          <w:vertAlign w:val="superscript"/>
        </w:rPr>
        <w:t>(vārds, uzvārds, personas kods)</w:t>
      </w:r>
    </w:p>
    <w:p w:rsidR="00C572B4" w:rsidRPr="00C572B4" w:rsidP="00C572B4" w14:paraId="706E2669" w14:textId="77777777">
      <w:pPr>
        <w:spacing w:after="0" w:line="240" w:lineRule="auto"/>
        <w:ind w:left="600" w:hanging="540"/>
        <w:jc w:val="both"/>
        <w:rPr>
          <w:rFonts w:ascii="Arial" w:eastAsia="Times New Roman" w:hAnsi="Arial" w:cs="Arial"/>
          <w:color w:val="000000"/>
          <w:sz w:val="20"/>
          <w:szCs w:val="20"/>
        </w:rPr>
      </w:pPr>
      <w:r w:rsidRPr="00C572B4">
        <w:rPr>
          <w:rFonts w:ascii="Arial" w:eastAsia="Times New Roman" w:hAnsi="Arial" w:cs="Arial"/>
          <w:color w:val="000000"/>
          <w:sz w:val="20"/>
          <w:szCs w:val="20"/>
        </w:rPr>
        <w:t>Piedāvātā summa  _______________________________________________________________</w:t>
      </w:r>
    </w:p>
    <w:p w:rsidR="00C572B4" w:rsidRPr="00C572B4" w:rsidP="00C572B4" w14:paraId="4CC48B78" w14:textId="77777777">
      <w:pPr>
        <w:spacing w:after="0" w:line="240" w:lineRule="auto"/>
        <w:ind w:left="600" w:hanging="540"/>
        <w:jc w:val="both"/>
        <w:rPr>
          <w:rFonts w:ascii="Arial" w:eastAsia="Times New Roman" w:hAnsi="Arial" w:cs="Arial"/>
          <w:color w:val="000000"/>
          <w:sz w:val="20"/>
          <w:szCs w:val="20"/>
        </w:rPr>
      </w:pPr>
    </w:p>
    <w:p w:rsidR="00C572B4" w:rsidRPr="00C572B4" w:rsidP="00C572B4" w14:paraId="2B276837" w14:textId="77777777">
      <w:pPr>
        <w:spacing w:after="0" w:line="240" w:lineRule="auto"/>
        <w:ind w:left="600" w:hanging="540"/>
        <w:jc w:val="both"/>
        <w:rPr>
          <w:rFonts w:ascii="Arial" w:eastAsia="Times New Roman" w:hAnsi="Arial" w:cs="Arial"/>
          <w:color w:val="000000"/>
          <w:sz w:val="20"/>
          <w:szCs w:val="20"/>
        </w:rPr>
      </w:pPr>
    </w:p>
    <w:p w:rsidR="00C572B4" w:rsidRPr="00C572B4" w:rsidP="00C572B4" w14:paraId="21D5D5DB" w14:textId="77777777">
      <w:pPr>
        <w:spacing w:after="0" w:line="240" w:lineRule="auto"/>
        <w:ind w:left="600" w:hanging="540"/>
        <w:jc w:val="both"/>
        <w:rPr>
          <w:rFonts w:ascii="Arial" w:eastAsia="Times New Roman" w:hAnsi="Arial" w:cs="Arial"/>
          <w:color w:val="000000"/>
          <w:sz w:val="20"/>
          <w:szCs w:val="20"/>
        </w:rPr>
      </w:pPr>
      <w:r w:rsidRPr="00C572B4">
        <w:rPr>
          <w:rFonts w:ascii="Arial" w:eastAsia="Times New Roman" w:hAnsi="Arial" w:cs="Arial"/>
          <w:color w:val="000000"/>
          <w:sz w:val="20"/>
          <w:szCs w:val="20"/>
        </w:rPr>
        <w:t>Atsavināšanas mērķis _______________________________________________________________</w:t>
      </w:r>
    </w:p>
    <w:p w:rsidR="00C572B4" w:rsidRPr="00C572B4" w:rsidP="00C572B4" w14:paraId="2379FE2A" w14:textId="77777777">
      <w:pPr>
        <w:spacing w:after="0" w:line="240" w:lineRule="auto"/>
        <w:ind w:left="600" w:hanging="540"/>
        <w:jc w:val="both"/>
        <w:rPr>
          <w:rFonts w:ascii="Arial" w:eastAsia="Times New Roman" w:hAnsi="Arial" w:cs="Arial"/>
          <w:color w:val="000000"/>
          <w:sz w:val="20"/>
          <w:szCs w:val="20"/>
        </w:rPr>
      </w:pPr>
    </w:p>
    <w:p w:rsidR="00C572B4" w:rsidRPr="00C572B4" w:rsidP="00C572B4" w14:paraId="1A184F4D" w14:textId="77777777">
      <w:pPr>
        <w:spacing w:after="0" w:line="240" w:lineRule="auto"/>
        <w:ind w:left="600" w:hanging="540"/>
        <w:jc w:val="both"/>
        <w:rPr>
          <w:rFonts w:ascii="Arial" w:eastAsia="Times New Roman" w:hAnsi="Arial" w:cs="Arial"/>
          <w:color w:val="000000"/>
          <w:sz w:val="20"/>
          <w:szCs w:val="20"/>
        </w:rPr>
      </w:pPr>
      <w:r w:rsidRPr="00C572B4">
        <w:rPr>
          <w:rFonts w:ascii="Arial" w:eastAsia="Times New Roman" w:hAnsi="Arial" w:cs="Arial"/>
          <w:color w:val="000000"/>
          <w:sz w:val="20"/>
          <w:szCs w:val="20"/>
        </w:rPr>
        <w:t>_________________________________________________________________________________</w:t>
      </w:r>
    </w:p>
    <w:p w:rsidR="00C572B4" w:rsidRPr="00C572B4" w:rsidP="00C572B4" w14:paraId="31A6FFBC" w14:textId="77777777">
      <w:pPr>
        <w:spacing w:after="0" w:line="240" w:lineRule="auto"/>
        <w:ind w:left="600" w:hanging="540"/>
        <w:jc w:val="both"/>
        <w:rPr>
          <w:rFonts w:ascii="Arial" w:eastAsia="Times New Roman" w:hAnsi="Arial" w:cs="Arial"/>
          <w:color w:val="000000"/>
          <w:sz w:val="20"/>
          <w:szCs w:val="20"/>
        </w:rPr>
      </w:pPr>
    </w:p>
    <w:p w:rsidR="00C572B4" w:rsidRPr="00C572B4" w:rsidP="00C572B4" w14:paraId="6EADA310" w14:textId="77777777">
      <w:pPr>
        <w:spacing w:after="0" w:line="240" w:lineRule="auto"/>
        <w:ind w:left="600" w:hanging="540"/>
        <w:jc w:val="both"/>
        <w:rPr>
          <w:rFonts w:ascii="Arial" w:eastAsia="Times New Roman" w:hAnsi="Arial" w:cs="Arial"/>
          <w:color w:val="000000"/>
          <w:sz w:val="20"/>
          <w:szCs w:val="20"/>
        </w:rPr>
      </w:pPr>
      <w:r w:rsidRPr="00C572B4">
        <w:rPr>
          <w:rFonts w:ascii="Arial" w:eastAsia="Times New Roman" w:hAnsi="Arial" w:cs="Arial"/>
          <w:color w:val="000000"/>
          <w:sz w:val="20"/>
          <w:szCs w:val="20"/>
        </w:rPr>
        <w:t xml:space="preserve">Izvēlētā maksājumu veikšanas kārtība (lūgums atzīmēt): </w:t>
      </w:r>
    </w:p>
    <w:p w:rsidR="00C572B4" w:rsidRPr="00C572B4" w:rsidP="00C572B4" w14:paraId="16559FDD" w14:textId="77777777">
      <w:pPr>
        <w:spacing w:after="0" w:line="240" w:lineRule="auto"/>
        <w:ind w:left="600" w:hanging="540"/>
        <w:jc w:val="both"/>
        <w:rPr>
          <w:rFonts w:ascii="Arial" w:eastAsia="Times New Roman" w:hAnsi="Arial" w:cs="Arial"/>
          <w:color w:val="000000"/>
          <w:sz w:val="20"/>
          <w:szCs w:val="20"/>
        </w:rPr>
      </w:pPr>
      <w:r w:rsidRPr="00C572B4">
        <w:rPr>
          <w:rFonts w:ascii="Wingdings" w:eastAsia="Times New Roman" w:hAnsi="Wingdings" w:cs="Arial"/>
          <w:color w:val="000000"/>
          <w:sz w:val="36"/>
          <w:szCs w:val="36"/>
        </w:rPr>
        <w:sym w:font="Wingdings" w:char="F0A8"/>
      </w:r>
      <w:r w:rsidRPr="00C572B4">
        <w:rPr>
          <w:rFonts w:ascii="Arial" w:eastAsia="Times New Roman" w:hAnsi="Arial" w:cs="Arial"/>
          <w:color w:val="000000"/>
          <w:sz w:val="20"/>
          <w:szCs w:val="20"/>
        </w:rPr>
        <w:t xml:space="preserve">  ar tūlītēju samaksu (saskaņā ar Izsoles noteikumu 7.1.1. punktu)</w:t>
      </w:r>
    </w:p>
    <w:p w:rsidR="00C572B4" w:rsidRPr="00C572B4" w:rsidP="00C572B4" w14:paraId="6DE2AF48" w14:textId="77777777">
      <w:pPr>
        <w:spacing w:after="0" w:line="240" w:lineRule="auto"/>
        <w:ind w:left="600" w:hanging="540"/>
        <w:jc w:val="both"/>
        <w:rPr>
          <w:rFonts w:ascii="Arial" w:eastAsia="Times New Roman" w:hAnsi="Arial" w:cs="Arial"/>
          <w:color w:val="000000"/>
          <w:sz w:val="20"/>
          <w:szCs w:val="20"/>
        </w:rPr>
      </w:pPr>
      <w:r w:rsidRPr="00C572B4">
        <w:rPr>
          <w:rFonts w:ascii="Wingdings" w:eastAsia="Times New Roman" w:hAnsi="Wingdings" w:cs="Arial"/>
          <w:color w:val="000000"/>
          <w:sz w:val="36"/>
          <w:szCs w:val="36"/>
        </w:rPr>
        <w:sym w:font="Wingdings" w:char="F0A8"/>
      </w:r>
      <w:r w:rsidRPr="00C572B4">
        <w:rPr>
          <w:rFonts w:ascii="Arial" w:eastAsia="Times New Roman" w:hAnsi="Arial" w:cs="Arial"/>
          <w:color w:val="000000"/>
          <w:sz w:val="36"/>
          <w:szCs w:val="36"/>
        </w:rPr>
        <w:t xml:space="preserve"> </w:t>
      </w:r>
      <w:r w:rsidRPr="00C572B4">
        <w:rPr>
          <w:rFonts w:ascii="Arial" w:eastAsia="Times New Roman" w:hAnsi="Arial" w:cs="Arial"/>
          <w:color w:val="000000"/>
          <w:sz w:val="20"/>
          <w:szCs w:val="20"/>
        </w:rPr>
        <w:t>ar atlikto maksājumu (saskaņā ar izsoles noteikumu 7.1.2.punktu)</w:t>
      </w:r>
    </w:p>
    <w:p w:rsidR="00C572B4" w:rsidRPr="00C572B4" w:rsidP="00C572B4" w14:paraId="2C6B60BB" w14:textId="77777777">
      <w:pPr>
        <w:tabs>
          <w:tab w:val="left" w:leader="underscore" w:pos="4286"/>
        </w:tabs>
        <w:spacing w:after="0" w:line="240" w:lineRule="auto"/>
        <w:ind w:firstLine="60"/>
        <w:jc w:val="both"/>
        <w:rPr>
          <w:rFonts w:ascii="Arial" w:eastAsia="Times New Roman" w:hAnsi="Arial" w:cs="Arial"/>
          <w:color w:val="000000"/>
          <w:sz w:val="20"/>
          <w:szCs w:val="20"/>
        </w:rPr>
      </w:pPr>
    </w:p>
    <w:p w:rsidR="00C572B4" w:rsidRPr="00C572B4" w:rsidP="00C572B4" w14:paraId="2E6ABE47" w14:textId="77777777">
      <w:pPr>
        <w:tabs>
          <w:tab w:val="left" w:leader="underscore" w:pos="4286"/>
        </w:tabs>
        <w:spacing w:after="0" w:line="360" w:lineRule="auto"/>
        <w:ind w:firstLine="62"/>
        <w:jc w:val="both"/>
        <w:rPr>
          <w:rFonts w:ascii="Arial" w:eastAsia="Times New Roman" w:hAnsi="Arial" w:cs="Arial"/>
          <w:b/>
          <w:color w:val="000000"/>
          <w:sz w:val="20"/>
          <w:szCs w:val="20"/>
        </w:rPr>
      </w:pPr>
      <w:r w:rsidRPr="00C572B4">
        <w:rPr>
          <w:rFonts w:ascii="Arial" w:eastAsia="Times New Roman" w:hAnsi="Arial" w:cs="Arial"/>
          <w:b/>
          <w:color w:val="000000"/>
          <w:sz w:val="20"/>
          <w:szCs w:val="20"/>
        </w:rPr>
        <w:t>Ar šī pieteikuma iesniegšanu</w:t>
      </w:r>
      <w:r w:rsidRPr="00C572B4">
        <w:rPr>
          <w:rFonts w:ascii="Arial" w:eastAsia="Times New Roman" w:hAnsi="Arial" w:cs="Arial"/>
          <w:b/>
          <w:color w:val="000000"/>
          <w:sz w:val="20"/>
          <w:szCs w:val="20"/>
        </w:rPr>
        <w:tab/>
        <w:t>___________________________________________</w:t>
      </w:r>
    </w:p>
    <w:p w:rsidR="00C572B4" w:rsidRPr="00C572B4" w:rsidP="00C572B4" w14:paraId="50126330" w14:textId="77777777">
      <w:pPr>
        <w:tabs>
          <w:tab w:val="left" w:leader="underscore" w:pos="4286"/>
        </w:tabs>
        <w:spacing w:after="0" w:line="360" w:lineRule="auto"/>
        <w:ind w:firstLine="62"/>
        <w:jc w:val="both"/>
        <w:rPr>
          <w:rFonts w:ascii="Arial" w:eastAsia="Times New Roman" w:hAnsi="Arial" w:cs="Arial"/>
          <w:b/>
          <w:color w:val="000000"/>
          <w:sz w:val="20"/>
          <w:szCs w:val="20"/>
        </w:rPr>
      </w:pPr>
      <w:r w:rsidRPr="00C572B4">
        <w:rPr>
          <w:rFonts w:ascii="Arial" w:eastAsia="Times New Roman" w:hAnsi="Arial" w:cs="Arial"/>
          <w:b/>
          <w:color w:val="000000"/>
          <w:sz w:val="20"/>
          <w:szCs w:val="20"/>
        </w:rPr>
        <w:t>turpmāk - Pretendents) piesaka savu dalību nekustamā īpašuma Rūjienas iela 3D, Valka, Valkas novads, kadastra numurs 9401 008 0561  izsolei un apliecina, ka:</w:t>
      </w:r>
    </w:p>
    <w:p w:rsidR="00C572B4" w:rsidRPr="00C572B4" w:rsidP="00C572B4" w14:paraId="6C740785" w14:textId="77777777">
      <w:pPr>
        <w:numPr>
          <w:ilvl w:val="3"/>
          <w:numId w:val="2"/>
        </w:numPr>
        <w:spacing w:after="0" w:line="240" w:lineRule="auto"/>
        <w:ind w:left="426" w:hanging="426"/>
        <w:contextualSpacing/>
        <w:jc w:val="both"/>
        <w:rPr>
          <w:rFonts w:ascii="Arial" w:eastAsia="Calibri" w:hAnsi="Arial" w:cs="Arial"/>
          <w:color w:val="000000"/>
          <w:sz w:val="20"/>
          <w:szCs w:val="20"/>
          <w14:ligatures w14:val="standardContextual"/>
        </w:rPr>
      </w:pPr>
      <w:r w:rsidRPr="00C572B4">
        <w:rPr>
          <w:rFonts w:ascii="Arial" w:eastAsia="Calibri" w:hAnsi="Arial" w:cs="Arial"/>
          <w:color w:val="000000"/>
          <w:sz w:val="20"/>
          <w:szCs w:val="20"/>
          <w14:ligatures w14:val="standardContextual"/>
        </w:rPr>
        <w:t>Pretendentam ir skaidras un saprotamas Pretendenta tiesības un pienākumi, kas ir noteikti izsoles nolikumā un normatīvajos aktos;</w:t>
      </w:r>
    </w:p>
    <w:p w:rsidR="00C572B4" w:rsidRPr="00C572B4" w:rsidP="00C572B4" w14:paraId="3A51666A" w14:textId="77777777">
      <w:pPr>
        <w:numPr>
          <w:ilvl w:val="3"/>
          <w:numId w:val="2"/>
        </w:numPr>
        <w:spacing w:after="0" w:line="240" w:lineRule="auto"/>
        <w:ind w:left="426" w:hanging="426"/>
        <w:contextualSpacing/>
        <w:jc w:val="both"/>
        <w:rPr>
          <w:rFonts w:ascii="Arial" w:eastAsia="Calibri" w:hAnsi="Arial" w:cs="Arial"/>
          <w:color w:val="000000"/>
          <w:sz w:val="20"/>
          <w:szCs w:val="20"/>
          <w14:ligatures w14:val="standardContextual"/>
        </w:rPr>
      </w:pPr>
      <w:r w:rsidRPr="00C572B4">
        <w:rPr>
          <w:rFonts w:ascii="Arial" w:eastAsia="Calibri" w:hAnsi="Arial" w:cs="Arial"/>
          <w:color w:val="000000"/>
          <w:sz w:val="20"/>
          <w:szCs w:val="20"/>
          <w14:ligatures w14:val="standardContextual"/>
        </w:rPr>
        <w:t>Pretendents ir iepazinies ar izsoles nolikuma, tai skaitā visu tā pielikumu, saturu, atzīst to par pareizu, saprotamu un atbilstošu un tam piekrīt;</w:t>
      </w:r>
    </w:p>
    <w:p w:rsidR="00C572B4" w:rsidRPr="00C572B4" w:rsidP="00C572B4" w14:paraId="5FD2B5F7" w14:textId="77777777">
      <w:pPr>
        <w:numPr>
          <w:ilvl w:val="3"/>
          <w:numId w:val="2"/>
        </w:numPr>
        <w:spacing w:after="0" w:line="240" w:lineRule="auto"/>
        <w:ind w:left="426" w:hanging="426"/>
        <w:contextualSpacing/>
        <w:jc w:val="both"/>
        <w:rPr>
          <w:rFonts w:ascii="Arial" w:eastAsia="Calibri" w:hAnsi="Arial" w:cs="Arial"/>
          <w:color w:val="000000"/>
          <w:sz w:val="20"/>
          <w:szCs w:val="20"/>
          <w14:ligatures w14:val="standardContextual"/>
        </w:rPr>
      </w:pPr>
      <w:r w:rsidRPr="00C572B4">
        <w:rPr>
          <w:rFonts w:ascii="Arial" w:eastAsia="Calibri" w:hAnsi="Arial" w:cs="Arial"/>
          <w:color w:val="000000"/>
          <w:sz w:val="20"/>
          <w:szCs w:val="20"/>
          <w14:ligatures w14:val="standardContextual"/>
        </w:rPr>
        <w:t>Pretendentam uz pieteikuma iesniegšanas dienu nav neizpildītu maksājumu saistību par līgumiem un/vai nav tiesvedība civillietā ar Valkas novada pašvaldību, vai tās iestādi (struktūrvienību), vai kapitālsabiedrību;</w:t>
      </w:r>
    </w:p>
    <w:p w:rsidR="00C572B4" w:rsidRPr="00C572B4" w:rsidP="00C572B4" w14:paraId="319BAD2F" w14:textId="77777777">
      <w:pPr>
        <w:numPr>
          <w:ilvl w:val="3"/>
          <w:numId w:val="2"/>
        </w:numPr>
        <w:spacing w:after="0" w:line="240" w:lineRule="auto"/>
        <w:ind w:left="426" w:hanging="426"/>
        <w:contextualSpacing/>
        <w:jc w:val="both"/>
        <w:rPr>
          <w:rFonts w:ascii="Arial" w:eastAsia="Calibri" w:hAnsi="Arial" w:cs="Arial"/>
          <w:color w:val="000000"/>
          <w:sz w:val="20"/>
          <w:szCs w:val="20"/>
          <w14:ligatures w14:val="standardContextual"/>
        </w:rPr>
      </w:pPr>
      <w:r w:rsidRPr="00C572B4">
        <w:rPr>
          <w:rFonts w:ascii="Arial" w:eastAsia="Calibri" w:hAnsi="Arial" w:cs="Arial"/>
          <w:color w:val="000000"/>
          <w:sz w:val="20"/>
          <w:szCs w:val="20"/>
          <w14:ligatures w14:val="standardContextual"/>
        </w:rPr>
        <w:t xml:space="preserve">Pretendentam uz pieteikuma iesniegšanas brīdi nav pasludināts maksātnespējas process, tiesiskās aizsardzības process vai </w:t>
      </w:r>
      <w:r w:rsidRPr="00C572B4">
        <w:rPr>
          <w:rFonts w:ascii="Arial" w:eastAsia="Calibri" w:hAnsi="Arial" w:cs="Arial"/>
          <w:color w:val="000000"/>
          <w:sz w:val="20"/>
          <w:szCs w:val="20"/>
          <w14:ligatures w14:val="standardContextual"/>
        </w:rPr>
        <w:t>ārpustiesas</w:t>
      </w:r>
      <w:r w:rsidRPr="00C572B4">
        <w:rPr>
          <w:rFonts w:ascii="Arial" w:eastAsia="Calibri" w:hAnsi="Arial" w:cs="Arial"/>
          <w:color w:val="000000"/>
          <w:sz w:val="20"/>
          <w:szCs w:val="20"/>
          <w14:ligatures w14:val="standardContextual"/>
        </w:rPr>
        <w:t xml:space="preserve"> tiesiskās aizsardzības process, nav apturēta vai izbeigta saimnieciskā darbība, nav uzsākts likvidācijas process, nav nodokļu parādu, tostarp nekustamā īpašuma nodokļu parādu;</w:t>
      </w:r>
    </w:p>
    <w:p w:rsidR="00C572B4" w:rsidRPr="00C572B4" w:rsidP="00C572B4" w14:paraId="3C4F9F7E" w14:textId="77777777">
      <w:pPr>
        <w:numPr>
          <w:ilvl w:val="3"/>
          <w:numId w:val="2"/>
        </w:numPr>
        <w:spacing w:after="0" w:line="240" w:lineRule="auto"/>
        <w:ind w:left="426" w:hanging="426"/>
        <w:contextualSpacing/>
        <w:jc w:val="both"/>
        <w:rPr>
          <w:rFonts w:ascii="Arial" w:eastAsia="Calibri" w:hAnsi="Arial" w:cs="Arial"/>
          <w:color w:val="000000"/>
          <w:sz w:val="20"/>
          <w:szCs w:val="20"/>
          <w14:ligatures w14:val="standardContextual"/>
        </w:rPr>
      </w:pPr>
      <w:r w:rsidRPr="00C572B4">
        <w:rPr>
          <w:rFonts w:ascii="Arial" w:eastAsia="Calibri" w:hAnsi="Arial" w:cs="Arial"/>
          <w:color w:val="000000"/>
          <w:sz w:val="20"/>
          <w:szCs w:val="20"/>
          <w14:ligatures w14:val="standardContextual"/>
        </w:rPr>
        <w:t>Pretendents piekrīt, ka personas dati tiks izmantoti, lai pārliecinātos par sniegtās informācijas patiesīgumu;</w:t>
      </w:r>
    </w:p>
    <w:p w:rsidR="00C572B4" w:rsidRPr="00C572B4" w:rsidP="00C572B4" w14:paraId="55A6802F" w14:textId="77777777">
      <w:pPr>
        <w:numPr>
          <w:ilvl w:val="3"/>
          <w:numId w:val="2"/>
        </w:numPr>
        <w:spacing w:after="0" w:line="240" w:lineRule="auto"/>
        <w:ind w:left="426" w:hanging="426"/>
        <w:contextualSpacing/>
        <w:jc w:val="both"/>
        <w:rPr>
          <w:rFonts w:ascii="Arial" w:eastAsia="Calibri" w:hAnsi="Arial" w:cs="Arial"/>
          <w:color w:val="000000"/>
          <w:sz w:val="20"/>
          <w:szCs w:val="20"/>
          <w14:ligatures w14:val="standardContextual"/>
        </w:rPr>
      </w:pPr>
      <w:r w:rsidRPr="00C572B4">
        <w:rPr>
          <w:rFonts w:ascii="Arial" w:eastAsia="Calibri" w:hAnsi="Arial" w:cs="Arial"/>
          <w:color w:val="000000"/>
          <w:sz w:val="20"/>
          <w:szCs w:val="20"/>
          <w14:ligatures w14:val="standardContextual"/>
        </w:rPr>
        <w:t>Visas izsoles piedāvājumā sniegtās ziņas par Pretendentu un tā piedāvājumiem ir patiesas;</w:t>
      </w:r>
    </w:p>
    <w:p w:rsidR="00C572B4" w:rsidRPr="00C572B4" w:rsidP="00C572B4" w14:paraId="6F907BFD" w14:textId="77777777">
      <w:pPr>
        <w:numPr>
          <w:ilvl w:val="3"/>
          <w:numId w:val="2"/>
        </w:numPr>
        <w:spacing w:after="0" w:line="240" w:lineRule="auto"/>
        <w:ind w:left="426" w:hanging="426"/>
        <w:contextualSpacing/>
        <w:jc w:val="both"/>
        <w:rPr>
          <w:rFonts w:ascii="Arial" w:eastAsia="Calibri" w:hAnsi="Arial" w:cs="Arial"/>
          <w:color w:val="000000"/>
          <w:sz w:val="20"/>
          <w:szCs w:val="20"/>
          <w14:ligatures w14:val="standardContextual"/>
        </w:rPr>
      </w:pPr>
      <w:r w:rsidRPr="00C572B4">
        <w:rPr>
          <w:rFonts w:ascii="Arial" w:eastAsia="Calibri" w:hAnsi="Arial" w:cs="Arial"/>
          <w:color w:val="000000"/>
          <w:sz w:val="20"/>
          <w:szCs w:val="20"/>
          <w14:ligatures w14:val="standardContextual"/>
        </w:rPr>
        <w:t>Pretendents nav ieinteresēts citu Pretendentu šai izsolei iesniegtajos piedāvājumos, piedāvājums ir sagatavots individuāli un nav saskaņots ar konkurentiem;</w:t>
      </w:r>
    </w:p>
    <w:p w:rsidR="00C572B4" w:rsidRPr="00C572B4" w:rsidP="00C572B4" w14:paraId="14F18EDA" w14:textId="77777777">
      <w:pPr>
        <w:numPr>
          <w:ilvl w:val="3"/>
          <w:numId w:val="2"/>
        </w:numPr>
        <w:spacing w:after="0" w:line="240" w:lineRule="auto"/>
        <w:ind w:left="426" w:hanging="426"/>
        <w:contextualSpacing/>
        <w:jc w:val="both"/>
        <w:rPr>
          <w:rFonts w:ascii="Arial" w:eastAsia="Calibri" w:hAnsi="Arial" w:cs="Arial"/>
          <w:color w:val="000000"/>
          <w:sz w:val="20"/>
          <w:szCs w:val="20"/>
          <w14:ligatures w14:val="standardContextual"/>
        </w:rPr>
      </w:pPr>
      <w:r w:rsidRPr="00C572B4">
        <w:rPr>
          <w:rFonts w:ascii="Arial" w:eastAsia="Calibri" w:hAnsi="Arial" w:cs="Arial"/>
          <w:color w:val="000000"/>
          <w:sz w:val="20"/>
          <w:szCs w:val="20"/>
          <w14:ligatures w14:val="standardContextual"/>
        </w:rPr>
        <w:t>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w:t>
      </w:r>
    </w:p>
    <w:p w:rsidR="00C572B4" w:rsidRPr="00C572B4" w:rsidP="00C572B4" w14:paraId="1201F114" w14:textId="77777777">
      <w:pPr>
        <w:numPr>
          <w:ilvl w:val="3"/>
          <w:numId w:val="2"/>
        </w:numPr>
        <w:spacing w:after="0" w:line="240" w:lineRule="auto"/>
        <w:ind w:left="426" w:hanging="426"/>
        <w:contextualSpacing/>
        <w:jc w:val="both"/>
        <w:rPr>
          <w:rFonts w:ascii="Arial" w:eastAsia="Calibri" w:hAnsi="Arial" w:cs="Arial"/>
          <w:color w:val="000000"/>
          <w:sz w:val="20"/>
          <w:szCs w:val="20"/>
          <w14:ligatures w14:val="standardContextual"/>
        </w:rPr>
      </w:pPr>
      <w:r w:rsidRPr="00C572B4">
        <w:rPr>
          <w:rFonts w:ascii="Arial" w:eastAsia="Calibri" w:hAnsi="Arial" w:cs="Arial"/>
          <w:color w:val="000000"/>
          <w:sz w:val="20"/>
          <w:szCs w:val="20"/>
          <w14:ligatures w14:val="standardContextual"/>
        </w:rPr>
        <w:t>Pretendents piekrīt, ka saziņai ar Pretendentu tiek izmantots pieteikumā dalībai izsolē norādītā e-pasta adrese.</w:t>
      </w:r>
    </w:p>
    <w:p w:rsidR="00C572B4" w:rsidRPr="00C572B4" w:rsidP="00C572B4" w14:paraId="6F8A425C" w14:textId="77777777">
      <w:pPr>
        <w:tabs>
          <w:tab w:val="left" w:pos="589"/>
        </w:tabs>
        <w:spacing w:after="0" w:line="240" w:lineRule="auto"/>
        <w:ind w:left="560" w:hanging="540"/>
        <w:jc w:val="both"/>
        <w:rPr>
          <w:rFonts w:ascii="Arial" w:eastAsia="Times New Roman" w:hAnsi="Arial" w:cs="Arial"/>
          <w:color w:val="000000"/>
          <w:sz w:val="20"/>
          <w:szCs w:val="20"/>
        </w:rPr>
      </w:pPr>
    </w:p>
    <w:p w:rsidR="00C572B4" w:rsidRPr="00C572B4" w:rsidP="00C572B4" w14:paraId="2620C92C" w14:textId="77777777">
      <w:pPr>
        <w:spacing w:after="0" w:line="240" w:lineRule="auto"/>
        <w:ind w:left="562" w:hanging="539"/>
        <w:jc w:val="both"/>
        <w:rPr>
          <w:rFonts w:ascii="Times New Roman" w:eastAsia="Calibri" w:hAnsi="Times New Roman" w:cs="Arial"/>
          <w:color w:val="000000"/>
          <w:sz w:val="21"/>
          <w:szCs w:val="21"/>
          <w:u w:val="single"/>
          <w:shd w:val="clear" w:color="auto" w:fill="FFFFFF"/>
        </w:rPr>
      </w:pPr>
      <w:r w:rsidRPr="00C572B4">
        <w:rPr>
          <w:rFonts w:ascii="Times New Roman" w:eastAsia="Times New Roman" w:hAnsi="Times New Roman" w:cs="Arial"/>
          <w:color w:val="000000"/>
          <w:sz w:val="21"/>
          <w:szCs w:val="21"/>
          <w:u w:val="single"/>
          <w:shd w:val="clear" w:color="auto" w:fill="FFFFFF"/>
        </w:rPr>
        <w:t>(vieta un datums</w:t>
      </w:r>
      <w:r w:rsidRPr="00C572B4">
        <w:rPr>
          <w:rFonts w:ascii="Times New Roman" w:eastAsia="Calibri" w:hAnsi="Times New Roman" w:cs="Arial"/>
          <w:color w:val="000000"/>
          <w:sz w:val="21"/>
          <w:szCs w:val="21"/>
          <w:u w:val="single"/>
          <w:shd w:val="clear" w:color="auto" w:fill="FFFFFF"/>
        </w:rPr>
        <w:t>)</w:t>
      </w:r>
      <w:r w:rsidRPr="00C572B4">
        <w:rPr>
          <w:rFonts w:ascii="Times New Roman" w:eastAsia="Calibri" w:hAnsi="Times New Roman" w:cs="Arial"/>
          <w:color w:val="000000"/>
          <w:sz w:val="21"/>
          <w:szCs w:val="21"/>
          <w:u w:val="single"/>
          <w:shd w:val="clear" w:color="auto" w:fill="FFFFFF"/>
        </w:rPr>
        <w:tab/>
        <w:t>(paraksts)</w:t>
      </w:r>
      <w:r w:rsidRPr="00C572B4">
        <w:rPr>
          <w:rFonts w:ascii="Times New Roman" w:eastAsia="Calibri" w:hAnsi="Times New Roman" w:cs="Arial"/>
          <w:color w:val="000000"/>
          <w:sz w:val="21"/>
          <w:szCs w:val="21"/>
          <w:u w:val="single"/>
          <w:shd w:val="clear" w:color="auto" w:fill="FFFFFF"/>
        </w:rPr>
        <w:tab/>
        <w:t>(paraksta atšifrējums)</w:t>
      </w:r>
      <w:bookmarkEnd w:id="0"/>
    </w:p>
    <w:p w:rsidR="00561F28" w:rsidRPr="00D800F3" w:rsidP="00D800F3" w14:paraId="561BBAD7" w14:textId="77777777"/>
    <w:sectPr w:rsidSect="00374DD0">
      <w:footerReference w:type="default" r:id="rId5"/>
      <w:footerReference w:type="first" r:id="rId6"/>
      <w:pgSz w:w="12240" w:h="15840"/>
      <w:pgMar w:top="964" w:right="851" w:bottom="96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E33118"/>
    <w:multiLevelType w:val="multilevel"/>
    <w:tmpl w:val="33663DE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2EEC45F8"/>
    <w:multiLevelType w:val="multilevel"/>
    <w:tmpl w:val="6414CCC8"/>
    <w:lvl w:ilvl="0">
      <w:start w:val="4"/>
      <w:numFmt w:val="decimal"/>
      <w:lvlText w:val="%1."/>
      <w:lvlJc w:val="left"/>
      <w:pPr>
        <w:ind w:left="360" w:hanging="360"/>
      </w:pPr>
      <w:rPr>
        <w:rFonts w:ascii="Arial" w:hAnsi="Arial" w:cs="Arial" w:hint="default"/>
        <w:sz w:val="20"/>
      </w:rPr>
    </w:lvl>
    <w:lvl w:ilvl="1">
      <w:start w:val="1"/>
      <w:numFmt w:val="decimal"/>
      <w:lvlText w:val="%1.%2."/>
      <w:lvlJc w:val="left"/>
      <w:pPr>
        <w:ind w:left="785" w:hanging="360"/>
      </w:pPr>
      <w:rPr>
        <w:rFonts w:ascii="Arial" w:hAnsi="Arial" w:cs="Arial" w:hint="default"/>
        <w:sz w:val="20"/>
      </w:rPr>
    </w:lvl>
    <w:lvl w:ilvl="2">
      <w:start w:val="1"/>
      <w:numFmt w:val="decimal"/>
      <w:lvlText w:val="%1.%2.%3."/>
      <w:lvlJc w:val="left"/>
      <w:pPr>
        <w:ind w:left="1570" w:hanging="720"/>
      </w:pPr>
      <w:rPr>
        <w:rFonts w:ascii="Arial" w:hAnsi="Arial" w:cs="Arial" w:hint="default"/>
        <w:sz w:val="20"/>
      </w:rPr>
    </w:lvl>
    <w:lvl w:ilvl="3">
      <w:start w:val="1"/>
      <w:numFmt w:val="decimal"/>
      <w:lvlText w:val="%1.%2.%3.%4."/>
      <w:lvlJc w:val="left"/>
      <w:pPr>
        <w:ind w:left="1995" w:hanging="720"/>
      </w:pPr>
      <w:rPr>
        <w:rFonts w:ascii="Arial" w:hAnsi="Arial" w:cs="Arial" w:hint="default"/>
        <w:sz w:val="20"/>
      </w:rPr>
    </w:lvl>
    <w:lvl w:ilvl="4">
      <w:start w:val="1"/>
      <w:numFmt w:val="decimal"/>
      <w:lvlText w:val="%1.%2.%3.%4.%5."/>
      <w:lvlJc w:val="left"/>
      <w:pPr>
        <w:ind w:left="2780" w:hanging="1080"/>
      </w:pPr>
      <w:rPr>
        <w:rFonts w:ascii="Arial" w:hAnsi="Arial" w:cs="Arial" w:hint="default"/>
        <w:sz w:val="20"/>
      </w:rPr>
    </w:lvl>
    <w:lvl w:ilvl="5">
      <w:start w:val="1"/>
      <w:numFmt w:val="decimal"/>
      <w:lvlText w:val="%1.%2.%3.%4.%5.%6."/>
      <w:lvlJc w:val="left"/>
      <w:pPr>
        <w:ind w:left="3205" w:hanging="1080"/>
      </w:pPr>
      <w:rPr>
        <w:rFonts w:ascii="Arial" w:hAnsi="Arial" w:cs="Arial" w:hint="default"/>
        <w:sz w:val="20"/>
      </w:rPr>
    </w:lvl>
    <w:lvl w:ilvl="6">
      <w:start w:val="1"/>
      <w:numFmt w:val="decimal"/>
      <w:lvlText w:val="%1.%2.%3.%4.%5.%6.%7."/>
      <w:lvlJc w:val="left"/>
      <w:pPr>
        <w:ind w:left="3990" w:hanging="1440"/>
      </w:pPr>
      <w:rPr>
        <w:rFonts w:ascii="Arial" w:hAnsi="Arial" w:cs="Arial" w:hint="default"/>
        <w:sz w:val="20"/>
      </w:rPr>
    </w:lvl>
    <w:lvl w:ilvl="7">
      <w:start w:val="1"/>
      <w:numFmt w:val="decimal"/>
      <w:lvlText w:val="%1.%2.%3.%4.%5.%6.%7.%8."/>
      <w:lvlJc w:val="left"/>
      <w:pPr>
        <w:ind w:left="4415" w:hanging="1440"/>
      </w:pPr>
      <w:rPr>
        <w:rFonts w:ascii="Arial" w:hAnsi="Arial" w:cs="Arial" w:hint="default"/>
        <w:sz w:val="20"/>
      </w:rPr>
    </w:lvl>
    <w:lvl w:ilvl="8">
      <w:start w:val="1"/>
      <w:numFmt w:val="decimal"/>
      <w:lvlText w:val="%1.%2.%3.%4.%5.%6.%7.%8.%9."/>
      <w:lvlJc w:val="left"/>
      <w:pPr>
        <w:ind w:left="5200" w:hanging="1800"/>
      </w:pPr>
      <w:rPr>
        <w:rFonts w:ascii="Arial" w:hAnsi="Arial" w:cs="Arial" w:hint="default"/>
        <w:sz w:val="20"/>
      </w:rPr>
    </w:lvl>
  </w:abstractNum>
  <w:abstractNum w:abstractNumId="2">
    <w:nsid w:val="481477D0"/>
    <w:multiLevelType w:val="hybridMultilevel"/>
    <w:tmpl w:val="FBEEA2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565B7F"/>
    <w:multiLevelType w:val="multilevel"/>
    <w:tmpl w:val="37227E0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57400C4D"/>
    <w:multiLevelType w:val="multilevel"/>
    <w:tmpl w:val="2DB842B8"/>
    <w:lvl w:ilvl="0">
      <w:start w:val="1"/>
      <w:numFmt w:val="decimal"/>
      <w:lvlText w:val="%1."/>
      <w:lvlJc w:val="left"/>
      <w:pPr>
        <w:ind w:left="360" w:hanging="360"/>
      </w:pPr>
    </w:lvl>
    <w:lvl w:ilvl="1">
      <w:start w:val="1"/>
      <w:numFmt w:val="decimal"/>
      <w:lvlText w:val="%2)"/>
      <w:lvlJc w:val="left"/>
      <w:pPr>
        <w:ind w:left="435" w:hanging="43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nsid w:val="66534AFD"/>
    <w:multiLevelType w:val="multilevel"/>
    <w:tmpl w:val="37227E0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6C1E0C64"/>
    <w:multiLevelType w:val="multilevel"/>
    <w:tmpl w:val="FB2C800C"/>
    <w:lvl w:ilvl="0">
      <w:start w:val="4"/>
      <w:numFmt w:val="decimal"/>
      <w:lvlText w:val="%1."/>
      <w:lvlJc w:val="left"/>
      <w:pPr>
        <w:ind w:left="504" w:hanging="504"/>
      </w:pPr>
      <w:rPr>
        <w:rFonts w:hint="default"/>
      </w:rPr>
    </w:lvl>
    <w:lvl w:ilvl="1">
      <w:start w:val="1"/>
      <w:numFmt w:val="decimal"/>
      <w:lvlText w:val="%1.%2."/>
      <w:lvlJc w:val="left"/>
      <w:pPr>
        <w:ind w:left="1142" w:hanging="504"/>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7">
    <w:nsid w:val="7FCA3347"/>
    <w:multiLevelType w:val="multilevel"/>
    <w:tmpl w:val="B890EE2E"/>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3478806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3181215">
    <w:abstractNumId w:val="2"/>
  </w:num>
  <w:num w:numId="3" w16cid:durableId="1367177872">
    <w:abstractNumId w:val="5"/>
  </w:num>
  <w:num w:numId="4" w16cid:durableId="145822981">
    <w:abstractNumId w:val="7"/>
  </w:num>
  <w:num w:numId="5" w16cid:durableId="1455098284">
    <w:abstractNumId w:val="3"/>
  </w:num>
  <w:num w:numId="6" w16cid:durableId="112789352">
    <w:abstractNumId w:val="4"/>
  </w:num>
  <w:num w:numId="7" w16cid:durableId="181675921">
    <w:abstractNumId w:val="1"/>
  </w:num>
  <w:num w:numId="8" w16cid:durableId="16677810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6C"/>
    <w:rsid w:val="00374DD0"/>
    <w:rsid w:val="00390BC0"/>
    <w:rsid w:val="00561F28"/>
    <w:rsid w:val="00880BAE"/>
    <w:rsid w:val="00A8353E"/>
    <w:rsid w:val="00C572B4"/>
    <w:rsid w:val="00D800F3"/>
    <w:rsid w:val="00DB076C"/>
    <w:rsid w:val="00E17EA0"/>
    <w:rsid w:val="00F425D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E4124BB"/>
  <w15:chartTrackingRefBased/>
  <w15:docId w15:val="{75118FD9-74FD-4673-A5C8-BC90B029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0BA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C57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likumi.lv/doc.php?id=212864"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10785</Words>
  <Characters>6148</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2024-10-02T08:20:00Z</dcterms:created>
  <dcterms:modified xsi:type="dcterms:W3CDTF">2024-10-02T08:20:00Z</dcterms:modified>
</cp:coreProperties>
</file>